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6405" w:rsidRDefault="00CF2BBE" w:rsidP="00ED526B">
      <w:pPr>
        <w:jc w:val="center"/>
        <w:rPr>
          <w:b/>
          <w:sz w:val="28"/>
          <w:szCs w:val="28"/>
          <w:lang w:val="ro-RO"/>
        </w:rPr>
      </w:pPr>
      <w:r>
        <w:rPr>
          <w:b/>
          <w:sz w:val="28"/>
          <w:szCs w:val="28"/>
          <w:lang w:val="ro-RO"/>
        </w:rPr>
        <w:t xml:space="preserve"> </w:t>
      </w:r>
      <w:r w:rsidR="00B66405" w:rsidRPr="007707AC">
        <w:rPr>
          <w:b/>
          <w:sz w:val="28"/>
          <w:szCs w:val="28"/>
          <w:lang w:val="ro-RO"/>
        </w:rPr>
        <w:t>CERTIFICAT PENTRU AUTORIZAREA PRODUSULUI BIOCID</w:t>
      </w:r>
    </w:p>
    <w:p w:rsidR="00631E8B" w:rsidRPr="00631E8B" w:rsidRDefault="00631E8B" w:rsidP="00ED526B">
      <w:pPr>
        <w:jc w:val="center"/>
        <w:rPr>
          <w:b/>
          <w:sz w:val="28"/>
          <w:szCs w:val="28"/>
          <w:lang w:val="pt-BR"/>
        </w:rPr>
      </w:pPr>
      <w:r w:rsidRPr="00631E8B">
        <w:rPr>
          <w:b/>
          <w:sz w:val="28"/>
          <w:szCs w:val="28"/>
        </w:rPr>
        <w:t xml:space="preserve">Nr. </w:t>
      </w:r>
      <w:r w:rsidR="00262400">
        <w:rPr>
          <w:b/>
          <w:sz w:val="28"/>
          <w:szCs w:val="28"/>
          <w:lang w:val="it-IT"/>
        </w:rPr>
        <w:t>RO/201</w:t>
      </w:r>
      <w:r w:rsidR="00AF6B39">
        <w:rPr>
          <w:b/>
          <w:sz w:val="28"/>
          <w:szCs w:val="28"/>
          <w:lang w:val="it-IT"/>
        </w:rPr>
        <w:t>9</w:t>
      </w:r>
      <w:r w:rsidRPr="00ED526B">
        <w:rPr>
          <w:b/>
          <w:sz w:val="28"/>
          <w:szCs w:val="28"/>
          <w:lang w:val="it-IT"/>
        </w:rPr>
        <w:t>/0</w:t>
      </w:r>
      <w:r w:rsidR="00ED526B" w:rsidRPr="00ED526B">
        <w:rPr>
          <w:b/>
          <w:sz w:val="28"/>
          <w:szCs w:val="28"/>
          <w:lang w:val="it-IT"/>
        </w:rPr>
        <w:t>234</w:t>
      </w:r>
      <w:r w:rsidRPr="00631E8B">
        <w:rPr>
          <w:b/>
          <w:sz w:val="28"/>
          <w:szCs w:val="28"/>
          <w:lang w:val="it-IT"/>
        </w:rPr>
        <w:t>/MRA/</w:t>
      </w:r>
      <w:r w:rsidR="00BD6F3B">
        <w:rPr>
          <w:b/>
          <w:sz w:val="28"/>
          <w:szCs w:val="28"/>
          <w:lang w:val="it-IT"/>
        </w:rPr>
        <w:t>UK-2017-1104</w:t>
      </w:r>
    </w:p>
    <w:p w:rsidR="00B66405" w:rsidRPr="007707AC" w:rsidRDefault="00B66405" w:rsidP="00ED526B">
      <w:pPr>
        <w:jc w:val="center"/>
        <w:rPr>
          <w:sz w:val="28"/>
          <w:szCs w:val="28"/>
          <w:lang w:val="ro-RO"/>
        </w:rPr>
      </w:pPr>
    </w:p>
    <w:p w:rsidR="00AF6B39" w:rsidRPr="007707AC" w:rsidRDefault="00B66405" w:rsidP="00C67032">
      <w:pPr>
        <w:pStyle w:val="Default"/>
        <w:ind w:right="49" w:firstLine="567"/>
        <w:jc w:val="both"/>
        <w:rPr>
          <w:rFonts w:ascii="Times New Roman" w:hAnsi="Times New Roman" w:cs="Times New Roman"/>
          <w:lang w:val="ro-RO"/>
        </w:rPr>
      </w:pPr>
      <w:r w:rsidRPr="007707AC">
        <w:rPr>
          <w:rFonts w:ascii="Times New Roman" w:hAnsi="Times New Roman" w:cs="Times New Roman"/>
          <w:lang w:val="ro-RO"/>
        </w:rPr>
        <w:t xml:space="preserve">In conformitate cu prevederilor </w:t>
      </w:r>
      <w:r w:rsidRPr="007707AC">
        <w:rPr>
          <w:rFonts w:ascii="Times New Roman" w:hAnsi="Times New Roman" w:cs="Times New Roman"/>
          <w:bCs/>
          <w:lang w:val="ro-RO"/>
        </w:rPr>
        <w:t>REGULAMENTULUI (UE) NR. 528/2012 al Parlamentului European si al Consiliului privind punerea la dispozi</w:t>
      </w:r>
      <w:r w:rsidRPr="007707AC">
        <w:rPr>
          <w:rFonts w:ascii="Cambria Math" w:hAnsi="Cambria Math" w:cs="Cambria Math"/>
          <w:bCs/>
          <w:lang w:val="ro-RO"/>
        </w:rPr>
        <w:t>ț</w:t>
      </w:r>
      <w:r w:rsidRPr="007707AC">
        <w:rPr>
          <w:rFonts w:ascii="Times New Roman" w:hAnsi="Times New Roman" w:cs="Times New Roman"/>
          <w:bCs/>
          <w:lang w:val="ro-RO"/>
        </w:rPr>
        <w:t>ie pe pia</w:t>
      </w:r>
      <w:r w:rsidRPr="007707AC">
        <w:rPr>
          <w:rFonts w:ascii="Cambria Math" w:hAnsi="Cambria Math" w:cs="Cambria Math"/>
          <w:bCs/>
          <w:lang w:val="ro-RO"/>
        </w:rPr>
        <w:t>ț</w:t>
      </w:r>
      <w:r w:rsidRPr="007707AC">
        <w:rPr>
          <w:rFonts w:ascii="Times New Roman" w:hAnsi="Times New Roman" w:cs="Times New Roman"/>
          <w:bCs/>
          <w:lang w:val="ro-RO"/>
        </w:rPr>
        <w:t xml:space="preserve">ă </w:t>
      </w:r>
      <w:r w:rsidRPr="007707AC">
        <w:rPr>
          <w:rFonts w:ascii="Cambria Math" w:hAnsi="Cambria Math" w:cs="Cambria Math"/>
          <w:bCs/>
          <w:lang w:val="ro-RO"/>
        </w:rPr>
        <w:t>ș</w:t>
      </w:r>
      <w:r w:rsidRPr="007707AC">
        <w:rPr>
          <w:rFonts w:ascii="Times New Roman" w:hAnsi="Times New Roman" w:cs="Times New Roman"/>
          <w:bCs/>
          <w:lang w:val="ro-RO"/>
        </w:rPr>
        <w:t>i utilizarea produselor biocide</w:t>
      </w:r>
      <w:r w:rsidRPr="007707AC">
        <w:rPr>
          <w:rFonts w:ascii="Times New Roman" w:hAnsi="Times New Roman" w:cs="Times New Roman"/>
          <w:b/>
          <w:bCs/>
          <w:lang w:val="ro-RO"/>
        </w:rPr>
        <w:t xml:space="preserve"> </w:t>
      </w:r>
      <w:r w:rsidRPr="007707AC">
        <w:rPr>
          <w:rFonts w:ascii="Times New Roman" w:hAnsi="Times New Roman" w:cs="Times New Roman"/>
          <w:lang w:val="ro-RO"/>
        </w:rPr>
        <w:t>şi ale HOTĂRÂRII GUVERNULUI nr. 617/2014 privind stabilirea cadrului instituţional şi a unor măsuri pentru punerea în aplicare a Regulamentului (UE) nr. 528/2012 al Parlamentului European şi al Consiliului din 22 mai 2013 privind punerea la dispoziţie pe piaţă şi utilizarea produselor biocide, în baza documentelor depuse în dosarul tehnic, Comisia Na</w:t>
      </w:r>
      <w:r w:rsidRPr="007707AC">
        <w:rPr>
          <w:rFonts w:ascii="Cambria Math" w:hAnsi="Cambria Math" w:cs="Cambria Math"/>
          <w:lang w:val="ro-RO"/>
        </w:rPr>
        <w:t>ț</w:t>
      </w:r>
      <w:r w:rsidRPr="007707AC">
        <w:rPr>
          <w:rFonts w:ascii="Times New Roman" w:hAnsi="Times New Roman" w:cs="Times New Roman"/>
          <w:lang w:val="ro-RO"/>
        </w:rPr>
        <w:t>ională pentru Produs</w:t>
      </w:r>
      <w:r w:rsidR="008272C5">
        <w:rPr>
          <w:rFonts w:ascii="Times New Roman" w:hAnsi="Times New Roman" w:cs="Times New Roman"/>
          <w:lang w:val="ro-RO"/>
        </w:rPr>
        <w:t>e Biocide, în şedinţa din data</w:t>
      </w:r>
      <w:r w:rsidR="00AF6B39">
        <w:rPr>
          <w:rFonts w:ascii="Times New Roman" w:hAnsi="Times New Roman" w:cs="Times New Roman"/>
          <w:lang w:val="ro-RO"/>
        </w:rPr>
        <w:t xml:space="preserve"> 04.03.2019</w:t>
      </w:r>
      <w:r w:rsidRPr="007707AC">
        <w:rPr>
          <w:rFonts w:ascii="Times New Roman" w:hAnsi="Times New Roman" w:cs="Times New Roman"/>
          <w:lang w:val="ro-RO"/>
        </w:rPr>
        <w:t>,</w:t>
      </w:r>
      <w:r w:rsidR="00C67032">
        <w:rPr>
          <w:rFonts w:ascii="Times New Roman" w:hAnsi="Times New Roman" w:cs="Times New Roman"/>
          <w:lang w:val="ro-RO"/>
        </w:rPr>
        <w:t xml:space="preserve"> 27.02.2020</w:t>
      </w:r>
      <w:r w:rsidRPr="007707AC">
        <w:rPr>
          <w:rFonts w:ascii="Times New Roman" w:hAnsi="Times New Roman" w:cs="Times New Roman"/>
          <w:lang w:val="ro-RO"/>
        </w:rPr>
        <w:t xml:space="preserve"> a decis că produsul biocid poate fi plasat pe piaţă în România, conform prevederilor legale în vigoare.</w:t>
      </w:r>
    </w:p>
    <w:p w:rsidR="00B66405" w:rsidRPr="007707AC" w:rsidRDefault="00B66405" w:rsidP="00ED526B">
      <w:pPr>
        <w:rPr>
          <w:b/>
          <w:lang w:val="ro-RO"/>
        </w:rPr>
      </w:pPr>
      <w:r w:rsidRPr="007707AC">
        <w:rPr>
          <w:b/>
          <w:lang w:val="ro-RO"/>
        </w:rPr>
        <w:t>I. TIPUL AUTORIZA</w:t>
      </w:r>
      <w:r w:rsidR="002D65DA" w:rsidRPr="007707AC">
        <w:rPr>
          <w:b/>
          <w:lang w:val="ro-RO"/>
        </w:rPr>
        <w:t>T</w:t>
      </w:r>
      <w:r w:rsidRPr="007707AC">
        <w:rPr>
          <w:b/>
          <w:lang w:val="ro-RO"/>
        </w:rPr>
        <w:t>IEI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B66405" w:rsidRPr="007707AC" w:rsidTr="00AA77DB">
        <w:tc>
          <w:tcPr>
            <w:tcW w:w="9923" w:type="dxa"/>
          </w:tcPr>
          <w:p w:rsidR="00B66405" w:rsidRPr="007707AC" w:rsidRDefault="00B66405" w:rsidP="00ED526B">
            <w:pPr>
              <w:rPr>
                <w:bCs/>
                <w:lang w:val="ro-RO"/>
              </w:rPr>
            </w:pPr>
            <w:r w:rsidRPr="007707AC">
              <w:rPr>
                <w:b/>
                <w:i/>
                <w:lang w:val="ro-RO"/>
              </w:rPr>
              <w:t>autorizaţia prin recunoaşterea reciprocă succesiva</w:t>
            </w:r>
            <w:r w:rsidRPr="007707AC">
              <w:rPr>
                <w:lang w:val="ro-RO"/>
              </w:rPr>
              <w:t xml:space="preserve"> eliberată în conformitate cu prevederile art. 33 din </w:t>
            </w:r>
            <w:r w:rsidRPr="007707AC">
              <w:rPr>
                <w:bCs/>
                <w:lang w:val="ro-RO"/>
              </w:rPr>
              <w:t>Regulamentul (UE) nr. 528/2012;</w:t>
            </w:r>
          </w:p>
          <w:p w:rsidR="00DA7192" w:rsidRPr="007707AC" w:rsidRDefault="002D65DA" w:rsidP="00ED526B">
            <w:pPr>
              <w:numPr>
                <w:ilvl w:val="0"/>
                <w:numId w:val="1"/>
              </w:numPr>
              <w:rPr>
                <w:bCs/>
                <w:lang w:val="ro-RO"/>
              </w:rPr>
            </w:pPr>
            <w:r w:rsidRPr="007707AC">
              <w:rPr>
                <w:lang w:val="ro-RO"/>
              </w:rPr>
              <w:t>Statul membru al Uniunii Europene emitent :</w:t>
            </w:r>
            <w:r w:rsidR="00DA7192" w:rsidRPr="007707AC">
              <w:rPr>
                <w:bCs/>
                <w:lang w:val="pt-BR"/>
              </w:rPr>
              <w:t xml:space="preserve"> </w:t>
            </w:r>
            <w:r w:rsidR="00BD6F3B">
              <w:rPr>
                <w:bCs/>
                <w:lang w:val="pt-BR"/>
              </w:rPr>
              <w:t>UK</w:t>
            </w:r>
          </w:p>
          <w:p w:rsidR="00B66405" w:rsidRPr="007707AC" w:rsidRDefault="002D65DA" w:rsidP="00ED526B">
            <w:pPr>
              <w:pStyle w:val="ListParagraph"/>
              <w:numPr>
                <w:ilvl w:val="0"/>
                <w:numId w:val="1"/>
              </w:numPr>
              <w:rPr>
                <w:lang w:val="ro-RO"/>
              </w:rPr>
            </w:pPr>
            <w:r w:rsidRPr="007707AC">
              <w:rPr>
                <w:lang w:val="ro-RO"/>
              </w:rPr>
              <w:t>Nr. Autoriza</w:t>
            </w:r>
            <w:r w:rsidRPr="007707AC">
              <w:rPr>
                <w:rFonts w:ascii="Cambria Math" w:hAnsi="Cambria Math" w:cs="Cambria Math"/>
                <w:lang w:val="ro-RO"/>
              </w:rPr>
              <w:t>ț</w:t>
            </w:r>
            <w:r w:rsidRPr="007707AC">
              <w:rPr>
                <w:lang w:val="ro-RO"/>
              </w:rPr>
              <w:t xml:space="preserve">iei din statul membru emitent </w:t>
            </w:r>
            <w:r w:rsidR="00DA7192" w:rsidRPr="007707AC">
              <w:rPr>
                <w:lang w:val="ro-RO"/>
              </w:rPr>
              <w:t xml:space="preserve">Nr. </w:t>
            </w:r>
            <w:r w:rsidR="00DA7192" w:rsidRPr="007707AC">
              <w:rPr>
                <w:b/>
                <w:lang w:val="pt-BR"/>
              </w:rPr>
              <w:t>:</w:t>
            </w:r>
            <w:r w:rsidR="00DA7192" w:rsidRPr="007707AC">
              <w:t xml:space="preserve"> </w:t>
            </w:r>
            <w:r w:rsidR="00BD6F3B" w:rsidRPr="00BD6F3B">
              <w:rPr>
                <w:b/>
                <w:lang w:val="it-IT"/>
              </w:rPr>
              <w:t>UK-2017-1104</w:t>
            </w:r>
          </w:p>
        </w:tc>
      </w:tr>
    </w:tbl>
    <w:p w:rsidR="00B66405" w:rsidRPr="007707AC" w:rsidRDefault="00B66405" w:rsidP="00ED526B">
      <w:pPr>
        <w:rPr>
          <w:b/>
          <w:color w:val="000000"/>
          <w:lang w:val="ro-RO"/>
        </w:rPr>
      </w:pPr>
      <w:r w:rsidRPr="007707AC">
        <w:rPr>
          <w:b/>
          <w:color w:val="000000"/>
          <w:lang w:val="ro-RO"/>
        </w:rPr>
        <w:t>I</w:t>
      </w:r>
      <w:r w:rsidR="002D65DA" w:rsidRPr="007707AC">
        <w:rPr>
          <w:b/>
          <w:color w:val="000000"/>
          <w:lang w:val="ro-RO"/>
        </w:rPr>
        <w:t>I. Data emiterii autorizat</w:t>
      </w:r>
      <w:r w:rsidRPr="007707AC">
        <w:rPr>
          <w:b/>
          <w:color w:val="000000"/>
          <w:lang w:val="ro-RO"/>
        </w:rPr>
        <w:t>iei</w:t>
      </w:r>
      <w:r w:rsidR="00C43A97">
        <w:rPr>
          <w:b/>
          <w:color w:val="000000"/>
          <w:lang w:val="ro-RO"/>
        </w:rPr>
        <w:t xml:space="preserve">: </w:t>
      </w:r>
      <w:r w:rsidR="00ED526B">
        <w:rPr>
          <w:b/>
          <w:color w:val="000000"/>
          <w:lang w:val="ro-RO"/>
        </w:rPr>
        <w:t>03.04.2019</w:t>
      </w:r>
      <w:r w:rsidR="00C67032">
        <w:rPr>
          <w:b/>
          <w:color w:val="000000"/>
          <w:lang w:val="ro-RO"/>
        </w:rPr>
        <w:t xml:space="preserve">, </w:t>
      </w:r>
      <w:r w:rsidR="002C3F48">
        <w:rPr>
          <w:b/>
          <w:color w:val="000000"/>
          <w:lang w:val="ro-RO"/>
        </w:rPr>
        <w:t xml:space="preserve">rescris in data de </w:t>
      </w:r>
      <w:bookmarkStart w:id="0" w:name="_GoBack"/>
      <w:bookmarkEnd w:id="0"/>
      <w:r w:rsidR="00C67032">
        <w:rPr>
          <w:b/>
          <w:color w:val="000000"/>
          <w:lang w:val="ro-RO"/>
        </w:rPr>
        <w:t>17.03.2020</w:t>
      </w:r>
    </w:p>
    <w:p w:rsidR="00B66405" w:rsidRDefault="00B66405" w:rsidP="00ED526B">
      <w:pPr>
        <w:rPr>
          <w:b/>
          <w:color w:val="000000"/>
          <w:lang w:val="it-IT"/>
        </w:rPr>
      </w:pPr>
      <w:r w:rsidRPr="007707AC">
        <w:rPr>
          <w:b/>
          <w:color w:val="000000"/>
          <w:lang w:val="ro-RO"/>
        </w:rPr>
        <w:t>III. Data expirării autoriza</w:t>
      </w:r>
      <w:r w:rsidR="00DA7192" w:rsidRPr="007707AC">
        <w:rPr>
          <w:b/>
          <w:color w:val="000000"/>
          <w:lang w:val="ro-RO"/>
        </w:rPr>
        <w:t>t</w:t>
      </w:r>
      <w:r w:rsidRPr="007707AC">
        <w:rPr>
          <w:b/>
          <w:color w:val="000000"/>
          <w:lang w:val="ro-RO"/>
        </w:rPr>
        <w:t xml:space="preserve">iei </w:t>
      </w:r>
      <w:r w:rsidR="00DA7192" w:rsidRPr="007707AC">
        <w:rPr>
          <w:b/>
          <w:color w:val="000000"/>
          <w:lang w:val="ro-RO"/>
        </w:rPr>
        <w:t xml:space="preserve">: </w:t>
      </w:r>
      <w:r w:rsidR="007E23FA">
        <w:rPr>
          <w:b/>
          <w:color w:val="000000"/>
          <w:lang w:val="it-IT"/>
        </w:rPr>
        <w:t>16/10</w:t>
      </w:r>
      <w:r w:rsidR="00A03395">
        <w:rPr>
          <w:b/>
          <w:color w:val="000000"/>
          <w:lang w:val="it-IT"/>
        </w:rPr>
        <w:t>/20</w:t>
      </w:r>
      <w:r w:rsidR="00BD6F3B">
        <w:rPr>
          <w:b/>
          <w:color w:val="000000"/>
          <w:lang w:val="it-IT"/>
        </w:rPr>
        <w:t>27</w:t>
      </w:r>
    </w:p>
    <w:p w:rsidR="00B66405" w:rsidRPr="007707AC" w:rsidRDefault="00B66405" w:rsidP="00ED526B">
      <w:pPr>
        <w:pStyle w:val="NoSpacing"/>
        <w:rPr>
          <w:b/>
          <w:lang w:val="ro-RO"/>
        </w:rPr>
      </w:pPr>
      <w:r w:rsidRPr="007707AC">
        <w:rPr>
          <w:b/>
          <w:lang w:val="ro-RO"/>
        </w:rPr>
        <w:t>IV</w:t>
      </w:r>
      <w:r w:rsidRPr="007707AC">
        <w:rPr>
          <w:lang w:val="ro-RO"/>
        </w:rPr>
        <w:t xml:space="preserve">.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B66405" w:rsidRPr="007707AC" w:rsidTr="00AA77DB">
        <w:tc>
          <w:tcPr>
            <w:tcW w:w="9923" w:type="dxa"/>
          </w:tcPr>
          <w:p w:rsidR="000C272F" w:rsidRDefault="00385365" w:rsidP="00ED526B">
            <w:pPr>
              <w:pStyle w:val="NoSpacing"/>
              <w:rPr>
                <w:b/>
                <w:lang w:val="it-IT"/>
              </w:rPr>
            </w:pPr>
            <w:r w:rsidRPr="007707AC">
              <w:rPr>
                <w:b/>
                <w:lang w:val="ro-RO"/>
              </w:rPr>
              <w:t>DENUMIREA COMERCIALĂ A PRODUSULUI BIOCID</w:t>
            </w:r>
            <w:r w:rsidRPr="007707AC">
              <w:rPr>
                <w:b/>
                <w:lang w:val="it-IT"/>
              </w:rPr>
              <w:t xml:space="preserve"> : </w:t>
            </w:r>
            <w:r w:rsidR="007D7B63">
              <w:rPr>
                <w:b/>
                <w:lang w:val="it-IT"/>
              </w:rPr>
              <w:t xml:space="preserve"> </w:t>
            </w:r>
            <w:r w:rsidR="00BD6F3B">
              <w:rPr>
                <w:b/>
                <w:lang w:val="it-IT"/>
              </w:rPr>
              <w:t>SOMI</w:t>
            </w:r>
          </w:p>
          <w:p w:rsidR="00C67032" w:rsidRDefault="00C67032" w:rsidP="00ED526B">
            <w:pPr>
              <w:pStyle w:val="NoSpacing"/>
              <w:rPr>
                <w:b/>
                <w:lang w:val="it-IT"/>
              </w:rPr>
            </w:pPr>
            <w:r>
              <w:rPr>
                <w:b/>
                <w:lang w:val="it-IT"/>
              </w:rPr>
              <w:t>Alta denumire comerciala:</w:t>
            </w:r>
          </w:p>
          <w:p w:rsidR="00C67032" w:rsidRPr="00392262" w:rsidRDefault="00C67032" w:rsidP="00ED526B">
            <w:pPr>
              <w:pStyle w:val="NoSpacing"/>
              <w:rPr>
                <w:b/>
                <w:lang w:val="it-IT"/>
              </w:rPr>
            </w:pPr>
            <w:r>
              <w:rPr>
                <w:b/>
                <w:lang w:val="it-IT"/>
              </w:rPr>
              <w:t>FURNITELL</w:t>
            </w:r>
          </w:p>
        </w:tc>
      </w:tr>
    </w:tbl>
    <w:p w:rsidR="00B66405" w:rsidRPr="007707AC" w:rsidRDefault="00B66405" w:rsidP="00ED526B">
      <w:pPr>
        <w:pStyle w:val="Default"/>
        <w:rPr>
          <w:rFonts w:ascii="Times New Roman" w:hAnsi="Times New Roman" w:cs="Times New Roman"/>
          <w:b/>
          <w:lang w:val="ro-RO"/>
        </w:rPr>
      </w:pPr>
      <w:r w:rsidRPr="007707AC">
        <w:rPr>
          <w:rFonts w:ascii="Times New Roman" w:hAnsi="Times New Roman" w:cs="Times New Roman"/>
          <w:b/>
          <w:lang w:val="ro-RO"/>
        </w:rPr>
        <w:t xml:space="preserve">V.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B66405" w:rsidRPr="007707AC" w:rsidTr="00AA77DB">
        <w:trPr>
          <w:trHeight w:val="562"/>
        </w:trPr>
        <w:tc>
          <w:tcPr>
            <w:tcW w:w="9923" w:type="dxa"/>
          </w:tcPr>
          <w:p w:rsidR="00BD6F3B" w:rsidRPr="007707AC" w:rsidRDefault="00B66405" w:rsidP="00ED526B">
            <w:pPr>
              <w:rPr>
                <w:lang w:val="ro-RO"/>
              </w:rPr>
            </w:pPr>
            <w:r w:rsidRPr="007707AC">
              <w:rPr>
                <w:b/>
                <w:lang w:val="ro-RO"/>
              </w:rPr>
              <w:t>NUMELE TITULARULUI AUTORIZA</w:t>
            </w:r>
            <w:r w:rsidR="002D65DA" w:rsidRPr="007707AC">
              <w:rPr>
                <w:b/>
                <w:lang w:val="ro-RO"/>
              </w:rPr>
              <w:t>T</w:t>
            </w:r>
            <w:r w:rsidRPr="007707AC">
              <w:rPr>
                <w:b/>
                <w:lang w:val="ro-RO"/>
              </w:rPr>
              <w:t>IEI</w:t>
            </w:r>
            <w:r w:rsidRPr="007707AC">
              <w:rPr>
                <w:lang w:val="ro-RO"/>
              </w:rPr>
              <w:t xml:space="preserve"> </w:t>
            </w:r>
            <w:r w:rsidR="00CE732B" w:rsidRPr="00D26A0A">
              <w:rPr>
                <w:b/>
                <w:lang w:val="ro-RO"/>
              </w:rPr>
              <w:t xml:space="preserve">: </w:t>
            </w:r>
            <w:r w:rsidR="00BD6F3B">
              <w:rPr>
                <w:b/>
                <w:lang w:val="ro-RO"/>
              </w:rPr>
              <w:t>Sharda Europe B.V.B.A</w:t>
            </w:r>
          </w:p>
          <w:p w:rsidR="00B66405" w:rsidRPr="007707AC" w:rsidRDefault="00BD6F3B" w:rsidP="00ED526B">
            <w:pPr>
              <w:rPr>
                <w:lang w:val="ro-RO"/>
              </w:rPr>
            </w:pPr>
            <w:r>
              <w:rPr>
                <w:lang w:val="ro-RO"/>
              </w:rPr>
              <w:t>Jozef Mertensstraat 142. 1702 Dilbeek, Belgia</w:t>
            </w:r>
          </w:p>
        </w:tc>
      </w:tr>
    </w:tbl>
    <w:p w:rsidR="00B66405" w:rsidRPr="00A70E03" w:rsidRDefault="00B66405" w:rsidP="00ED526B">
      <w:pPr>
        <w:rPr>
          <w:color w:val="000000"/>
          <w:sz w:val="12"/>
          <w:lang w:val="ro-RO"/>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B66405" w:rsidRPr="007707AC" w:rsidTr="006A3624">
        <w:trPr>
          <w:trHeight w:val="323"/>
        </w:trPr>
        <w:tc>
          <w:tcPr>
            <w:tcW w:w="9923" w:type="dxa"/>
          </w:tcPr>
          <w:p w:rsidR="00406FAA" w:rsidRDefault="00385365" w:rsidP="00ED526B">
            <w:pPr>
              <w:rPr>
                <w:b/>
                <w:lang w:val="ro-RO"/>
              </w:rPr>
            </w:pPr>
            <w:r w:rsidRPr="007707AC">
              <w:rPr>
                <w:b/>
                <w:lang w:val="ro-RO"/>
              </w:rPr>
              <w:t>NUMELE TITULARULUI AUTORIZATIEI</w:t>
            </w:r>
            <w:r w:rsidR="007E261E">
              <w:rPr>
                <w:lang w:val="ro-RO"/>
              </w:rPr>
              <w:t xml:space="preserve"> recunoscută reciproc:</w:t>
            </w:r>
            <w:r w:rsidR="000C272F" w:rsidRPr="000C272F">
              <w:rPr>
                <w:b/>
                <w:lang w:val="ro-RO"/>
              </w:rPr>
              <w:t xml:space="preserve"> </w:t>
            </w:r>
            <w:r w:rsidR="00BD6F3B" w:rsidRPr="00BD6F3B">
              <w:rPr>
                <w:b/>
                <w:lang w:val="ro-RO"/>
              </w:rPr>
              <w:t>Sharda Europe B.V.B.A</w:t>
            </w:r>
          </w:p>
          <w:p w:rsidR="007E261E" w:rsidRPr="00406FAA" w:rsidRDefault="00BD6F3B" w:rsidP="00ED526B">
            <w:pPr>
              <w:rPr>
                <w:b/>
                <w:lang w:val="ro-RO"/>
              </w:rPr>
            </w:pPr>
            <w:r w:rsidRPr="00BD6F3B">
              <w:rPr>
                <w:lang w:val="ro-RO"/>
              </w:rPr>
              <w:t>Jozef</w:t>
            </w:r>
            <w:r w:rsidRPr="00BD6F3B">
              <w:rPr>
                <w:b/>
                <w:lang w:val="ro-RO"/>
              </w:rPr>
              <w:t xml:space="preserve"> </w:t>
            </w:r>
            <w:r w:rsidRPr="00BD6F3B">
              <w:rPr>
                <w:lang w:val="ro-RO"/>
              </w:rPr>
              <w:t>Mertensstraat 142. 1702 Dilbeek, Belgia</w:t>
            </w:r>
          </w:p>
        </w:tc>
      </w:tr>
    </w:tbl>
    <w:p w:rsidR="00B66405" w:rsidRPr="00A70E03" w:rsidRDefault="00B66405" w:rsidP="00ED526B">
      <w:pPr>
        <w:rPr>
          <w:color w:val="000000"/>
          <w:sz w:val="14"/>
          <w:lang w:val="ro-RO"/>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B66405" w:rsidRPr="007707AC" w:rsidTr="00AA77DB">
        <w:tc>
          <w:tcPr>
            <w:tcW w:w="9923" w:type="dxa"/>
          </w:tcPr>
          <w:p w:rsidR="00BD6F3B" w:rsidRPr="007707AC" w:rsidRDefault="00385365" w:rsidP="00ED526B">
            <w:pPr>
              <w:rPr>
                <w:lang w:val="fr-FR"/>
              </w:rPr>
            </w:pPr>
            <w:r w:rsidRPr="007707AC">
              <w:rPr>
                <w:b/>
                <w:lang w:val="ro-RO"/>
              </w:rPr>
              <w:t>NUMELE FABRICANTULUI  PRODUSULUI BIOCID</w:t>
            </w:r>
            <w:r w:rsidRPr="007707AC">
              <w:rPr>
                <w:lang w:val="ro-RO"/>
              </w:rPr>
              <w:t xml:space="preserve"> : </w:t>
            </w:r>
            <w:r w:rsidR="00BD6F3B" w:rsidRPr="00BD6F3B">
              <w:rPr>
                <w:b/>
                <w:lang w:val="ro-RO"/>
              </w:rPr>
              <w:t>Sharda Europe B.V.B.A</w:t>
            </w:r>
          </w:p>
          <w:p w:rsidR="007904D7" w:rsidRDefault="00BD6F3B" w:rsidP="00ED526B">
            <w:pPr>
              <w:rPr>
                <w:lang w:val="ro-RO"/>
              </w:rPr>
            </w:pPr>
            <w:r w:rsidRPr="00BD6F3B">
              <w:rPr>
                <w:lang w:val="ro-RO"/>
              </w:rPr>
              <w:t>Jozef</w:t>
            </w:r>
            <w:r w:rsidRPr="00BD6F3B">
              <w:rPr>
                <w:b/>
                <w:lang w:val="ro-RO"/>
              </w:rPr>
              <w:t xml:space="preserve"> </w:t>
            </w:r>
            <w:r w:rsidRPr="00BD6F3B">
              <w:rPr>
                <w:lang w:val="ro-RO"/>
              </w:rPr>
              <w:t>Mertensstraat 142. 1702 Dilbeek, Belgia</w:t>
            </w:r>
          </w:p>
          <w:p w:rsidR="00BD6F3B" w:rsidRDefault="00BD6F3B" w:rsidP="00ED526B">
            <w:pPr>
              <w:rPr>
                <w:lang w:val="ro-RO"/>
              </w:rPr>
            </w:pPr>
            <w:r>
              <w:rPr>
                <w:lang w:val="ro-RO"/>
              </w:rPr>
              <w:t xml:space="preserve">Fabrica 1: </w:t>
            </w:r>
            <w:r w:rsidRPr="00BD6F3B">
              <w:rPr>
                <w:b/>
                <w:lang w:val="ro-RO"/>
              </w:rPr>
              <w:t>Ellagret S.A</w:t>
            </w:r>
            <w:r>
              <w:rPr>
                <w:lang w:val="ro-RO"/>
              </w:rPr>
              <w:t>., thesis Xiropigada, 196 00, Manda Attikis, Grecia</w:t>
            </w:r>
          </w:p>
          <w:p w:rsidR="00BD6F3B" w:rsidRDefault="00BD6F3B" w:rsidP="00ED526B">
            <w:pPr>
              <w:rPr>
                <w:lang w:val="fr-FR"/>
              </w:rPr>
            </w:pPr>
            <w:r>
              <w:rPr>
                <w:lang w:val="fr-FR"/>
              </w:rPr>
              <w:t xml:space="preserve">Fabrica 2 : </w:t>
            </w:r>
            <w:r w:rsidRPr="00BD6F3B">
              <w:rPr>
                <w:b/>
                <w:lang w:val="fr-FR"/>
              </w:rPr>
              <w:t>Farmachem S.A</w:t>
            </w:r>
            <w:r>
              <w:rPr>
                <w:lang w:val="fr-FR"/>
              </w:rPr>
              <w:t xml:space="preserve">., Industrial Area of Sindos , Block 53B, Zone C, 570 22, Thessaloniki, </w:t>
            </w:r>
          </w:p>
          <w:p w:rsidR="00BD6F3B" w:rsidRDefault="00BD6F3B" w:rsidP="00ED526B">
            <w:pPr>
              <w:rPr>
                <w:lang w:val="fr-FR"/>
              </w:rPr>
            </w:pPr>
            <w:r>
              <w:rPr>
                <w:lang w:val="fr-FR"/>
              </w:rPr>
              <w:t xml:space="preserve">                 Grecia</w:t>
            </w:r>
          </w:p>
          <w:p w:rsidR="00BD6F3B" w:rsidRDefault="00BD6F3B" w:rsidP="00ED526B">
            <w:pPr>
              <w:rPr>
                <w:b/>
                <w:lang w:val="fr-FR"/>
              </w:rPr>
            </w:pPr>
            <w:r w:rsidRPr="00BD6F3B">
              <w:rPr>
                <w:b/>
                <w:lang w:val="fr-FR"/>
              </w:rPr>
              <w:t>Sharda Cropchem Espana S.L.</w:t>
            </w:r>
          </w:p>
          <w:p w:rsidR="00BD6F3B" w:rsidRDefault="00E91C59" w:rsidP="00ED526B">
            <w:pPr>
              <w:rPr>
                <w:lang w:val="fr-FR"/>
              </w:rPr>
            </w:pPr>
            <w:r w:rsidRPr="00E91C59">
              <w:rPr>
                <w:lang w:val="fr-FR"/>
              </w:rPr>
              <w:t>Edificio Atalayas Businrss Center. Carril Condomina N</w:t>
            </w:r>
            <w:r w:rsidRPr="00E91C59">
              <w:rPr>
                <w:vertAlign w:val="superscript"/>
                <w:lang w:val="fr-FR"/>
              </w:rPr>
              <w:t>o</w:t>
            </w:r>
            <w:r w:rsidRPr="00E91C59">
              <w:rPr>
                <w:lang w:val="fr-FR"/>
              </w:rPr>
              <w:t>3, Planta 12 30006, Murcina, Spania</w:t>
            </w:r>
          </w:p>
          <w:p w:rsidR="00E91C59" w:rsidRPr="00E91C59" w:rsidRDefault="00E91C59" w:rsidP="00ED526B">
            <w:pPr>
              <w:rPr>
                <w:lang w:val="fr-FR"/>
              </w:rPr>
            </w:pPr>
            <w:r>
              <w:rPr>
                <w:lang w:val="fr-FR"/>
              </w:rPr>
              <w:t>Loc de productie : Formuladores Agroquimicos Extremenos S.L., Carrerera, Badajoz-Granada, 06170, La Albuera, Badajoz, Spania</w:t>
            </w:r>
          </w:p>
        </w:tc>
      </w:tr>
    </w:tbl>
    <w:p w:rsidR="003E25B6" w:rsidRPr="006E5D93" w:rsidRDefault="00B66405" w:rsidP="00ED526B">
      <w:pPr>
        <w:pStyle w:val="CM4"/>
        <w:rPr>
          <w:rFonts w:ascii="Times New Roman" w:hAnsi="Times New Roman"/>
          <w:sz w:val="10"/>
          <w:lang w:val="ro-RO"/>
        </w:rPr>
      </w:pPr>
      <w:r w:rsidRPr="007707AC">
        <w:rPr>
          <w:rFonts w:ascii="Times New Roman" w:hAnsi="Times New Roman"/>
          <w:color w:val="000000"/>
          <w:lang w:val="ro-RO"/>
        </w:rPr>
        <w:t xml:space="preserve">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B66405" w:rsidRPr="007707AC" w:rsidTr="00AA77DB">
        <w:tc>
          <w:tcPr>
            <w:tcW w:w="9923" w:type="dxa"/>
          </w:tcPr>
          <w:p w:rsidR="00E91C59" w:rsidRDefault="00385365" w:rsidP="00ED526B">
            <w:pPr>
              <w:rPr>
                <w:b/>
                <w:lang w:val="fr-FR"/>
              </w:rPr>
            </w:pPr>
            <w:r w:rsidRPr="007707AC">
              <w:rPr>
                <w:b/>
                <w:lang w:val="ro-RO"/>
              </w:rPr>
              <w:t>NUMELE FABRICANTULUI  SUBSTANTEI ACTIVE</w:t>
            </w:r>
            <w:r w:rsidRPr="007707AC">
              <w:rPr>
                <w:lang w:val="ro-RO"/>
              </w:rPr>
              <w:t>:</w:t>
            </w:r>
            <w:r w:rsidR="00EC4992" w:rsidRPr="00EC4992">
              <w:rPr>
                <w:lang w:val="ro-RO"/>
              </w:rPr>
              <w:t xml:space="preserve"> </w:t>
            </w:r>
            <w:r w:rsidR="00E91C59" w:rsidRPr="00E91C59">
              <w:rPr>
                <w:b/>
                <w:lang w:val="fr-FR"/>
              </w:rPr>
              <w:t xml:space="preserve">Sharda Cropchem </w:t>
            </w:r>
            <w:r w:rsidR="00E91C59">
              <w:rPr>
                <w:b/>
                <w:lang w:val="fr-FR"/>
              </w:rPr>
              <w:t>Limited</w:t>
            </w:r>
          </w:p>
          <w:p w:rsidR="00E91C59" w:rsidRPr="00E91C59" w:rsidRDefault="00E91C59" w:rsidP="00ED526B">
            <w:pPr>
              <w:rPr>
                <w:lang w:val="fr-FR"/>
              </w:rPr>
            </w:pPr>
            <w:r w:rsidRPr="00E91C59">
              <w:rPr>
                <w:lang w:val="fr-FR"/>
              </w:rPr>
              <w:t>Domnic Holm 29th Road, Bandra (W)400050 Mumbai, India</w:t>
            </w:r>
          </w:p>
          <w:p w:rsidR="000F4541" w:rsidRPr="00E91C59" w:rsidRDefault="00E91C59" w:rsidP="00ED526B">
            <w:r w:rsidRPr="00E91C59">
              <w:t xml:space="preserve">Loc de productie : </w:t>
            </w:r>
            <w:r>
              <w:t>Heramba Industries Ltd., 101/102 Kanchanganga, Factory Lane, Borivali (w), Mumbai, 400092, India</w:t>
            </w:r>
          </w:p>
        </w:tc>
      </w:tr>
    </w:tbl>
    <w:p w:rsidR="00AF6B39" w:rsidRDefault="00AF6B39" w:rsidP="00ED526B">
      <w:pPr>
        <w:pStyle w:val="NoSpacing"/>
        <w:rPr>
          <w:b/>
          <w:lang w:val="ro-RO"/>
        </w:rPr>
      </w:pPr>
    </w:p>
    <w:p w:rsidR="00B66405" w:rsidRPr="00D26A0A" w:rsidRDefault="00B66405" w:rsidP="00ED526B">
      <w:pPr>
        <w:pStyle w:val="NoSpacing"/>
        <w:rPr>
          <w:b/>
          <w:lang w:val="ro-RO"/>
        </w:rPr>
      </w:pPr>
      <w:r w:rsidRPr="00D26A0A">
        <w:rPr>
          <w:b/>
          <w:lang w:val="ro-RO"/>
        </w:rPr>
        <w:t>VI.</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B66405" w:rsidRPr="007707AC" w:rsidTr="00AA77DB">
        <w:tc>
          <w:tcPr>
            <w:tcW w:w="9923" w:type="dxa"/>
          </w:tcPr>
          <w:p w:rsidR="00B66405" w:rsidRPr="007707AC" w:rsidRDefault="00B66405" w:rsidP="00ED526B">
            <w:pPr>
              <w:pStyle w:val="NoSpacing"/>
              <w:rPr>
                <w:lang w:val="ro-RO"/>
              </w:rPr>
            </w:pPr>
            <w:r w:rsidRPr="008430D4">
              <w:rPr>
                <w:b/>
                <w:lang w:val="ro-RO"/>
              </w:rPr>
              <w:t>TIPUL DE PRODUS</w:t>
            </w:r>
            <w:r w:rsidR="00385365" w:rsidRPr="007707AC">
              <w:rPr>
                <w:lang w:val="ro-RO"/>
              </w:rPr>
              <w:t xml:space="preserve">: </w:t>
            </w:r>
            <w:r w:rsidR="00392262">
              <w:rPr>
                <w:lang w:val="fr-FR"/>
              </w:rPr>
              <w:t>TP</w:t>
            </w:r>
            <w:r w:rsidR="00054DF0">
              <w:rPr>
                <w:lang w:val="fr-FR"/>
              </w:rPr>
              <w:t xml:space="preserve">:  18 Insecticide , acaricide si produse pentru combaterea altor artropode </w:t>
            </w:r>
          </w:p>
        </w:tc>
      </w:tr>
    </w:tbl>
    <w:p w:rsidR="00AF6B39" w:rsidRDefault="00AF6B39" w:rsidP="00ED526B">
      <w:pPr>
        <w:pStyle w:val="Default"/>
        <w:rPr>
          <w:rFonts w:ascii="Times New Roman" w:hAnsi="Times New Roman" w:cs="Times New Roman"/>
          <w:b/>
          <w:lang w:val="ro-RO"/>
        </w:rPr>
      </w:pPr>
    </w:p>
    <w:p w:rsidR="00B66405" w:rsidRPr="007707AC" w:rsidRDefault="00B66405" w:rsidP="00ED526B">
      <w:pPr>
        <w:pStyle w:val="Default"/>
        <w:rPr>
          <w:rFonts w:ascii="Times New Roman" w:hAnsi="Times New Roman" w:cs="Times New Roman"/>
          <w:b/>
          <w:lang w:val="ro-RO"/>
        </w:rPr>
      </w:pPr>
      <w:r w:rsidRPr="007707AC">
        <w:rPr>
          <w:rFonts w:ascii="Times New Roman" w:hAnsi="Times New Roman" w:cs="Times New Roman"/>
          <w:b/>
          <w:lang w:val="ro-RO"/>
        </w:rPr>
        <w:t>VII.</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B66405" w:rsidRPr="007707AC" w:rsidTr="00AA77DB">
        <w:tc>
          <w:tcPr>
            <w:tcW w:w="9923" w:type="dxa"/>
          </w:tcPr>
          <w:p w:rsidR="00B66405" w:rsidRPr="00886D21" w:rsidRDefault="00B66405" w:rsidP="00ED526B">
            <w:pPr>
              <w:rPr>
                <w:lang w:val="ro-RO"/>
              </w:rPr>
            </w:pPr>
            <w:r w:rsidRPr="007707AC">
              <w:rPr>
                <w:b/>
                <w:lang w:val="ro-RO"/>
              </w:rPr>
              <w:t>CATEGORIILE DE UTILIZATORI</w:t>
            </w:r>
            <w:r w:rsidR="00E917F6">
              <w:rPr>
                <w:lang w:val="ro-RO"/>
              </w:rPr>
              <w:t xml:space="preserve">: </w:t>
            </w:r>
            <w:r w:rsidR="002C08EF">
              <w:rPr>
                <w:color w:val="000000"/>
                <w:lang w:val="ro-RO"/>
              </w:rPr>
              <w:t>non–profesionisti, profesionisti</w:t>
            </w:r>
            <w:r w:rsidR="002C08EF" w:rsidRPr="002C08EF">
              <w:rPr>
                <w:color w:val="000000"/>
                <w:lang w:val="ro-RO"/>
              </w:rPr>
              <w:t>.</w:t>
            </w:r>
          </w:p>
        </w:tc>
      </w:tr>
    </w:tbl>
    <w:p w:rsidR="008B7B4A" w:rsidRDefault="008B7B4A" w:rsidP="00ED526B">
      <w:pPr>
        <w:pStyle w:val="Default"/>
        <w:rPr>
          <w:rFonts w:ascii="Times New Roman" w:hAnsi="Times New Roman" w:cs="Times New Roman"/>
          <w:b/>
          <w:lang w:val="ro-RO"/>
        </w:rPr>
      </w:pPr>
    </w:p>
    <w:p w:rsidR="00B66405" w:rsidRPr="007707AC" w:rsidRDefault="00B66405" w:rsidP="00ED526B">
      <w:pPr>
        <w:pStyle w:val="Default"/>
        <w:rPr>
          <w:rFonts w:ascii="Times New Roman" w:hAnsi="Times New Roman" w:cs="Times New Roman"/>
          <w:b/>
          <w:lang w:val="ro-RO"/>
        </w:rPr>
      </w:pPr>
      <w:r w:rsidRPr="007707AC">
        <w:rPr>
          <w:rFonts w:ascii="Times New Roman" w:hAnsi="Times New Roman" w:cs="Times New Roman"/>
          <w:b/>
          <w:lang w:val="ro-RO"/>
        </w:rPr>
        <w:t>VIII.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B66405" w:rsidRPr="007707AC" w:rsidTr="00AA77DB">
        <w:tc>
          <w:tcPr>
            <w:tcW w:w="9923" w:type="dxa"/>
          </w:tcPr>
          <w:p w:rsidR="000F7CD6" w:rsidRPr="002C08EF" w:rsidRDefault="00B66405" w:rsidP="00E7786E">
            <w:pPr>
              <w:pStyle w:val="NoSpacing"/>
              <w:rPr>
                <w:lang w:val="ro-RO"/>
              </w:rPr>
            </w:pPr>
            <w:r w:rsidRPr="007707AC">
              <w:rPr>
                <w:b/>
                <w:lang w:val="ro-RO"/>
              </w:rPr>
              <w:t xml:space="preserve">TIPUL PREPARATULUI </w:t>
            </w:r>
            <w:r w:rsidR="00385365" w:rsidRPr="007707AC">
              <w:rPr>
                <w:b/>
                <w:lang w:val="ro-RO"/>
              </w:rPr>
              <w:t xml:space="preserve">: </w:t>
            </w:r>
            <w:r w:rsidR="002C08EF" w:rsidRPr="002C08EF">
              <w:rPr>
                <w:lang w:val="ro-RO"/>
              </w:rPr>
              <w:t>Insecticid pulbere pentru utilizarea împotriva insectelor târâtoare, inclusiv gândacilor (</w:t>
            </w:r>
            <w:r w:rsidR="002C08EF" w:rsidRPr="005A5E7F">
              <w:rPr>
                <w:i/>
                <w:lang w:val="ro-RO"/>
              </w:rPr>
              <w:t>Blattodea</w:t>
            </w:r>
            <w:r w:rsidR="002C08EF" w:rsidRPr="002C08EF">
              <w:rPr>
                <w:lang w:val="ro-RO"/>
              </w:rPr>
              <w:t>), furnicilor (</w:t>
            </w:r>
            <w:r w:rsidR="002C08EF" w:rsidRPr="005A5E7F">
              <w:rPr>
                <w:i/>
                <w:lang w:val="ro-RO"/>
              </w:rPr>
              <w:t>Hymenoptera- Formicidae</w:t>
            </w:r>
            <w:r w:rsidR="002C08EF" w:rsidRPr="002C08EF">
              <w:rPr>
                <w:lang w:val="ro-RO"/>
              </w:rPr>
              <w:t>), plo</w:t>
            </w:r>
            <w:r w:rsidR="002C08EF" w:rsidRPr="002C08EF">
              <w:rPr>
                <w:rFonts w:ascii="Cambria Math" w:hAnsi="Cambria Math" w:cs="Cambria Math"/>
                <w:lang w:val="ro-RO"/>
              </w:rPr>
              <w:t>ș</w:t>
            </w:r>
            <w:r w:rsidR="002C08EF" w:rsidRPr="002C08EF">
              <w:rPr>
                <w:lang w:val="ro-RO"/>
              </w:rPr>
              <w:t>ni</w:t>
            </w:r>
            <w:r w:rsidR="002C08EF" w:rsidRPr="002C08EF">
              <w:rPr>
                <w:rFonts w:ascii="Cambria Math" w:hAnsi="Cambria Math" w:cs="Cambria Math"/>
                <w:lang w:val="ro-RO"/>
              </w:rPr>
              <w:t>ț</w:t>
            </w:r>
            <w:r w:rsidR="002C08EF" w:rsidRPr="002C08EF">
              <w:rPr>
                <w:lang w:val="ro-RO"/>
              </w:rPr>
              <w:t>elor de pat (</w:t>
            </w:r>
            <w:r w:rsidR="002C08EF" w:rsidRPr="002C08EF">
              <w:rPr>
                <w:i/>
                <w:lang w:val="ro-RO"/>
              </w:rPr>
              <w:t>Cimex lectularius</w:t>
            </w:r>
            <w:r w:rsidR="002C08EF" w:rsidRPr="002C08EF">
              <w:rPr>
                <w:lang w:val="ro-RO"/>
              </w:rPr>
              <w:t xml:space="preserve">) </w:t>
            </w:r>
            <w:r w:rsidR="002C08EF" w:rsidRPr="002C08EF">
              <w:rPr>
                <w:rFonts w:ascii="Cambria Math" w:hAnsi="Cambria Math" w:cs="Cambria Math"/>
                <w:lang w:val="ro-RO"/>
              </w:rPr>
              <w:t>ș</w:t>
            </w:r>
            <w:r w:rsidR="002C08EF" w:rsidRPr="002C08EF">
              <w:rPr>
                <w:lang w:val="ro-RO"/>
              </w:rPr>
              <w:t>i păianjenilor (</w:t>
            </w:r>
            <w:r w:rsidR="002C08EF" w:rsidRPr="002C08EF">
              <w:rPr>
                <w:i/>
                <w:lang w:val="ro-RO"/>
              </w:rPr>
              <w:t>Arachnida</w:t>
            </w:r>
            <w:r w:rsidR="002C08EF" w:rsidRPr="002C08EF">
              <w:rPr>
                <w:lang w:val="ro-RO"/>
              </w:rPr>
              <w:t xml:space="preserve">) </w:t>
            </w:r>
          </w:p>
        </w:tc>
      </w:tr>
    </w:tbl>
    <w:p w:rsidR="00505F99" w:rsidRDefault="00505F99" w:rsidP="00ED526B">
      <w:pPr>
        <w:pStyle w:val="NoSpacing"/>
        <w:rPr>
          <w:b/>
          <w:lang w:val="ro-RO"/>
        </w:rPr>
      </w:pPr>
    </w:p>
    <w:p w:rsidR="00B66405" w:rsidRPr="008430D4" w:rsidRDefault="00B66405" w:rsidP="00ED526B">
      <w:pPr>
        <w:pStyle w:val="NoSpacing"/>
        <w:rPr>
          <w:b/>
          <w:lang w:val="ro-RO"/>
        </w:rPr>
      </w:pPr>
      <w:r w:rsidRPr="008430D4">
        <w:rPr>
          <w:b/>
          <w:lang w:val="ro-RO"/>
        </w:rPr>
        <w:t>IX</w:t>
      </w:r>
      <w:r w:rsidR="008430D4" w:rsidRPr="008430D4">
        <w:rPr>
          <w:b/>
          <w:lang w:val="ro-RO"/>
        </w:rPr>
        <w:t>.</w:t>
      </w:r>
      <w:r w:rsidRPr="008430D4">
        <w:rPr>
          <w:b/>
          <w:lang w:val="ro-RO"/>
        </w:rPr>
        <w:t xml:space="preserve"> </w:t>
      </w:r>
      <w:r w:rsidR="00774E2B" w:rsidRPr="008430D4">
        <w:rPr>
          <w:b/>
          <w:lang w:val="ro-RO"/>
        </w:rPr>
        <w:t xml:space="preserve">COMPOZITIA CALITATIVĂ </w:t>
      </w:r>
      <w:r w:rsidR="00C43A97" w:rsidRPr="008430D4">
        <w:rPr>
          <w:b/>
          <w:lang w:val="ro-RO"/>
        </w:rPr>
        <w:t xml:space="preserve">SI CANTITATIVĂ </w:t>
      </w:r>
    </w:p>
    <w:p w:rsidR="00B66405" w:rsidRPr="008430D4" w:rsidRDefault="00B66405" w:rsidP="00ED526B">
      <w:pPr>
        <w:pStyle w:val="NoSpacing"/>
        <w:numPr>
          <w:ilvl w:val="0"/>
          <w:numId w:val="33"/>
        </w:numPr>
        <w:rPr>
          <w:b/>
          <w:i/>
          <w:lang w:val="ro-RO"/>
        </w:rPr>
      </w:pPr>
      <w:r w:rsidRPr="008430D4">
        <w:rPr>
          <w:b/>
          <w:lang w:val="ro-RO"/>
        </w:rPr>
        <w:t>Substan</w:t>
      </w:r>
      <w:r w:rsidR="00D27580" w:rsidRPr="008430D4">
        <w:rPr>
          <w:b/>
          <w:lang w:val="ro-RO"/>
        </w:rPr>
        <w:t>t</w:t>
      </w:r>
      <w:r w:rsidRPr="008430D4">
        <w:rPr>
          <w:b/>
          <w:lang w:val="ro-RO"/>
        </w:rPr>
        <w:t xml:space="preserve">a activă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6662"/>
      </w:tblGrid>
      <w:tr w:rsidR="00B66405" w:rsidRPr="00392262" w:rsidTr="00385365">
        <w:tc>
          <w:tcPr>
            <w:tcW w:w="3261" w:type="dxa"/>
            <w:shd w:val="clear" w:color="auto" w:fill="auto"/>
          </w:tcPr>
          <w:p w:rsidR="00B66405" w:rsidRPr="00392262" w:rsidRDefault="00B66405" w:rsidP="00ED526B">
            <w:pPr>
              <w:pStyle w:val="NoSpacing"/>
              <w:rPr>
                <w:lang w:val="ro-RO"/>
              </w:rPr>
            </w:pPr>
            <w:r w:rsidRPr="00392262">
              <w:rPr>
                <w:lang w:val="ro-RO"/>
              </w:rPr>
              <w:t>Denumirea IUPAC</w:t>
            </w:r>
          </w:p>
        </w:tc>
        <w:tc>
          <w:tcPr>
            <w:tcW w:w="6662" w:type="dxa"/>
            <w:shd w:val="clear" w:color="auto" w:fill="auto"/>
          </w:tcPr>
          <w:p w:rsidR="00B66405" w:rsidRPr="00392262" w:rsidRDefault="0026231A" w:rsidP="00ED526B">
            <w:pPr>
              <w:pStyle w:val="NoSpacing"/>
            </w:pPr>
            <w:r>
              <w:t>Deltametrin</w:t>
            </w:r>
          </w:p>
        </w:tc>
      </w:tr>
      <w:tr w:rsidR="00B66405" w:rsidRPr="00392262" w:rsidTr="00385365">
        <w:tc>
          <w:tcPr>
            <w:tcW w:w="3261" w:type="dxa"/>
            <w:shd w:val="clear" w:color="auto" w:fill="auto"/>
          </w:tcPr>
          <w:p w:rsidR="00B66405" w:rsidRPr="00392262" w:rsidRDefault="00B66405" w:rsidP="00ED526B">
            <w:pPr>
              <w:pStyle w:val="NoSpacing"/>
              <w:rPr>
                <w:lang w:val="ro-RO"/>
              </w:rPr>
            </w:pPr>
            <w:r w:rsidRPr="00392262">
              <w:rPr>
                <w:lang w:val="ro-RO"/>
              </w:rPr>
              <w:t>Numar CAS</w:t>
            </w:r>
          </w:p>
        </w:tc>
        <w:tc>
          <w:tcPr>
            <w:tcW w:w="6662" w:type="dxa"/>
            <w:shd w:val="clear" w:color="auto" w:fill="auto"/>
          </w:tcPr>
          <w:p w:rsidR="00B66405" w:rsidRPr="00392262" w:rsidRDefault="0026231A" w:rsidP="00ED526B">
            <w:pPr>
              <w:pStyle w:val="NoSpacing"/>
            </w:pPr>
            <w:r>
              <w:t>52918-63-5</w:t>
            </w:r>
          </w:p>
        </w:tc>
      </w:tr>
      <w:tr w:rsidR="00B66405" w:rsidRPr="00392262" w:rsidTr="00385365">
        <w:tc>
          <w:tcPr>
            <w:tcW w:w="3261" w:type="dxa"/>
            <w:shd w:val="clear" w:color="auto" w:fill="auto"/>
          </w:tcPr>
          <w:p w:rsidR="00B66405" w:rsidRPr="00392262" w:rsidRDefault="00B66405" w:rsidP="00ED526B">
            <w:pPr>
              <w:pStyle w:val="NoSpacing"/>
              <w:rPr>
                <w:lang w:val="ro-RO"/>
              </w:rPr>
            </w:pPr>
            <w:r w:rsidRPr="00392262">
              <w:rPr>
                <w:lang w:val="ro-RO"/>
              </w:rPr>
              <w:t>Numar CE</w:t>
            </w:r>
          </w:p>
        </w:tc>
        <w:tc>
          <w:tcPr>
            <w:tcW w:w="6662" w:type="dxa"/>
            <w:shd w:val="clear" w:color="auto" w:fill="auto"/>
          </w:tcPr>
          <w:p w:rsidR="00B66405" w:rsidRPr="00392262" w:rsidRDefault="0026231A" w:rsidP="00ED526B">
            <w:pPr>
              <w:pStyle w:val="NoSpacing"/>
            </w:pPr>
            <w:r>
              <w:t>258-256-6</w:t>
            </w:r>
          </w:p>
        </w:tc>
      </w:tr>
      <w:tr w:rsidR="00B66405" w:rsidRPr="00392262" w:rsidTr="00385365">
        <w:tc>
          <w:tcPr>
            <w:tcW w:w="3261" w:type="dxa"/>
            <w:shd w:val="clear" w:color="auto" w:fill="auto"/>
          </w:tcPr>
          <w:p w:rsidR="00B66405" w:rsidRPr="00392262" w:rsidRDefault="00B66405" w:rsidP="00ED526B">
            <w:pPr>
              <w:pStyle w:val="NoSpacing"/>
              <w:rPr>
                <w:lang w:val="ro-RO"/>
              </w:rPr>
            </w:pPr>
            <w:r w:rsidRPr="00392262">
              <w:rPr>
                <w:lang w:val="ro-RO"/>
              </w:rPr>
              <w:t>Con</w:t>
            </w:r>
            <w:r w:rsidR="00D27580" w:rsidRPr="00392262">
              <w:rPr>
                <w:lang w:val="ro-RO"/>
              </w:rPr>
              <w:t>t</w:t>
            </w:r>
            <w:r w:rsidRPr="00392262">
              <w:rPr>
                <w:lang w:val="ro-RO"/>
              </w:rPr>
              <w:t>inut de substan</w:t>
            </w:r>
            <w:r w:rsidR="00D27580" w:rsidRPr="00392262">
              <w:rPr>
                <w:lang w:val="ro-RO"/>
              </w:rPr>
              <w:t>t</w:t>
            </w:r>
            <w:r w:rsidRPr="00392262">
              <w:rPr>
                <w:lang w:val="ro-RO"/>
              </w:rPr>
              <w:t>ă activă</w:t>
            </w:r>
          </w:p>
        </w:tc>
        <w:tc>
          <w:tcPr>
            <w:tcW w:w="6662" w:type="dxa"/>
            <w:shd w:val="clear" w:color="auto" w:fill="auto"/>
          </w:tcPr>
          <w:p w:rsidR="00B66405" w:rsidRPr="00392262" w:rsidRDefault="0026231A" w:rsidP="00ED526B">
            <w:pPr>
              <w:pStyle w:val="NoSpacing"/>
            </w:pPr>
            <w:r>
              <w:t>0,051%</w:t>
            </w:r>
          </w:p>
        </w:tc>
      </w:tr>
    </w:tbl>
    <w:p w:rsidR="00B66405" w:rsidRDefault="00B66405" w:rsidP="00ED526B">
      <w:pPr>
        <w:pStyle w:val="ListParagraph"/>
        <w:numPr>
          <w:ilvl w:val="0"/>
          <w:numId w:val="33"/>
        </w:numPr>
        <w:rPr>
          <w:b/>
          <w:lang w:val="ro-RO"/>
        </w:rPr>
      </w:pPr>
      <w:r w:rsidRPr="007707AC">
        <w:rPr>
          <w:b/>
          <w:lang w:val="ro-RO"/>
        </w:rPr>
        <w:t>Substan</w:t>
      </w:r>
      <w:r w:rsidR="003E25B6" w:rsidRPr="007707AC">
        <w:rPr>
          <w:b/>
          <w:lang w:val="ro-RO"/>
        </w:rPr>
        <w:t>t</w:t>
      </w:r>
      <w:r w:rsidRPr="007707AC">
        <w:rPr>
          <w:b/>
          <w:lang w:val="ro-RO"/>
        </w:rPr>
        <w:t>a inactivă/nonactivă</w:t>
      </w:r>
      <w:r w:rsidR="00385365" w:rsidRPr="007707AC">
        <w:rPr>
          <w:b/>
          <w:lang w:val="ro-RO"/>
        </w:rPr>
        <w:t xml:space="preserve"> – nu se specifica</w:t>
      </w:r>
    </w:p>
    <w:p w:rsidR="00AF6B39" w:rsidRPr="007707AC" w:rsidRDefault="00AF6B39" w:rsidP="00ED526B">
      <w:pPr>
        <w:pStyle w:val="ListParagraph"/>
        <w:ind w:left="1080"/>
        <w:rPr>
          <w:b/>
          <w:lang w:val="ro-RO"/>
        </w:rPr>
      </w:pPr>
    </w:p>
    <w:p w:rsidR="00B66405" w:rsidRPr="008430D4" w:rsidRDefault="008430D4" w:rsidP="00ED526B">
      <w:pPr>
        <w:pStyle w:val="NoSpacing"/>
        <w:rPr>
          <w:b/>
          <w:lang w:val="ro-RO"/>
        </w:rPr>
      </w:pPr>
      <w:r w:rsidRPr="008430D4">
        <w:rPr>
          <w:b/>
          <w:lang w:val="ro-RO"/>
        </w:rPr>
        <w:t xml:space="preserve">X. </w:t>
      </w:r>
      <w:r w:rsidR="00B66405" w:rsidRPr="008430D4">
        <w:rPr>
          <w:b/>
          <w:lang w:val="ro-RO"/>
        </w:rPr>
        <w:t>CLASIFICAREA SI ETICHETAREA PRODUSULUI</w:t>
      </w:r>
    </w:p>
    <w:p w:rsidR="00B66405" w:rsidRPr="008430D4" w:rsidRDefault="00B66405" w:rsidP="00ED526B">
      <w:pPr>
        <w:pStyle w:val="NoSpacing"/>
        <w:ind w:firstLine="360"/>
        <w:rPr>
          <w:b/>
          <w:lang w:val="ro-RO"/>
        </w:rPr>
      </w:pPr>
      <w:r w:rsidRPr="008430D4">
        <w:rPr>
          <w:b/>
          <w:lang w:val="ro-RO"/>
        </w:rPr>
        <w:t xml:space="preserve">Produs biocid cu substanţe active - </w:t>
      </w:r>
      <w:r w:rsidRPr="008430D4">
        <w:rPr>
          <w:b/>
          <w:i/>
          <w:lang w:val="ro-RO"/>
        </w:rPr>
        <w:t>substanţe chimice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521"/>
      </w:tblGrid>
      <w:tr w:rsidR="000C4ADB" w:rsidRPr="00FA1795" w:rsidTr="00AA77DB">
        <w:tc>
          <w:tcPr>
            <w:tcW w:w="3402" w:type="dxa"/>
          </w:tcPr>
          <w:p w:rsidR="000C4ADB" w:rsidRPr="00FA1795" w:rsidRDefault="000C4ADB" w:rsidP="00ED526B">
            <w:pPr>
              <w:pStyle w:val="NoSpacing"/>
              <w:rPr>
                <w:lang w:val="ro-RO"/>
              </w:rPr>
            </w:pPr>
            <w:r w:rsidRPr="00FA1795">
              <w:rPr>
                <w:lang w:val="ro-RO"/>
              </w:rPr>
              <w:t xml:space="preserve">Simboluri </w:t>
            </w:r>
          </w:p>
        </w:tc>
        <w:tc>
          <w:tcPr>
            <w:tcW w:w="6521" w:type="dxa"/>
          </w:tcPr>
          <w:p w:rsidR="000C4ADB" w:rsidRPr="007E23FA" w:rsidRDefault="007E23FA" w:rsidP="00ED526B">
            <w:pPr>
              <w:pStyle w:val="NoSpacing"/>
              <w:rPr>
                <w:color w:val="FF0000"/>
                <w:lang w:val="ro-RO"/>
              </w:rPr>
            </w:pPr>
            <w:r w:rsidRPr="007E23FA">
              <w:rPr>
                <w:bCs/>
              </w:rPr>
              <w:t>GHS09</w:t>
            </w:r>
          </w:p>
        </w:tc>
      </w:tr>
      <w:tr w:rsidR="000C4ADB" w:rsidRPr="00FA1795" w:rsidTr="00AA77DB">
        <w:tc>
          <w:tcPr>
            <w:tcW w:w="3402" w:type="dxa"/>
          </w:tcPr>
          <w:p w:rsidR="000C4ADB" w:rsidRPr="00FA1795" w:rsidRDefault="000C4ADB" w:rsidP="00ED526B">
            <w:pPr>
              <w:pStyle w:val="NoSpacing"/>
              <w:rPr>
                <w:lang w:val="ro-RO"/>
              </w:rPr>
            </w:pPr>
            <w:r w:rsidRPr="00FA1795">
              <w:rPr>
                <w:lang w:val="ro-RO"/>
              </w:rPr>
              <w:t>Fraze de pericol (H)</w:t>
            </w:r>
          </w:p>
        </w:tc>
        <w:tc>
          <w:tcPr>
            <w:tcW w:w="6521" w:type="dxa"/>
          </w:tcPr>
          <w:p w:rsidR="000C4ADB" w:rsidRPr="00FF668E" w:rsidRDefault="007E23FA" w:rsidP="00ED526B">
            <w:pPr>
              <w:pStyle w:val="NoSpacing"/>
              <w:rPr>
                <w:bCs/>
              </w:rPr>
            </w:pPr>
            <w:r w:rsidRPr="00FF668E">
              <w:rPr>
                <w:bCs/>
              </w:rPr>
              <w:t>H410 – Foarte toxic pentru mediul acvatic cu efecte pe termen lung.</w:t>
            </w:r>
          </w:p>
        </w:tc>
      </w:tr>
      <w:tr w:rsidR="000C4ADB" w:rsidRPr="00FA1795" w:rsidTr="00AA77DB">
        <w:tc>
          <w:tcPr>
            <w:tcW w:w="3402" w:type="dxa"/>
          </w:tcPr>
          <w:p w:rsidR="000C4ADB" w:rsidRPr="00FA1795" w:rsidRDefault="000C4ADB" w:rsidP="00ED526B">
            <w:pPr>
              <w:pStyle w:val="NoSpacing"/>
              <w:rPr>
                <w:lang w:val="ro-RO"/>
              </w:rPr>
            </w:pPr>
            <w:r w:rsidRPr="00FA1795">
              <w:rPr>
                <w:lang w:val="ro-RO"/>
              </w:rPr>
              <w:t>Fraze de prudenta (P)</w:t>
            </w:r>
          </w:p>
        </w:tc>
        <w:tc>
          <w:tcPr>
            <w:tcW w:w="6521" w:type="dxa"/>
          </w:tcPr>
          <w:p w:rsidR="007E23FA" w:rsidRPr="007E23FA" w:rsidRDefault="007E23FA" w:rsidP="00ED526B">
            <w:pPr>
              <w:pStyle w:val="NoSpacing"/>
              <w:rPr>
                <w:bCs/>
              </w:rPr>
            </w:pPr>
            <w:r w:rsidRPr="007E23FA">
              <w:rPr>
                <w:bCs/>
              </w:rPr>
              <w:t>P102 – A nu se lasa la indemana copiilor.</w:t>
            </w:r>
          </w:p>
          <w:p w:rsidR="007E23FA" w:rsidRPr="007E23FA" w:rsidRDefault="007E23FA" w:rsidP="00ED526B">
            <w:pPr>
              <w:pStyle w:val="NoSpacing"/>
              <w:rPr>
                <w:bCs/>
              </w:rPr>
            </w:pPr>
            <w:r w:rsidRPr="007E23FA">
              <w:rPr>
                <w:bCs/>
              </w:rPr>
              <w:t>P103 –  Citiţi eticheta înainte de utilizare.</w:t>
            </w:r>
          </w:p>
          <w:p w:rsidR="007E23FA" w:rsidRPr="007E23FA" w:rsidRDefault="007E23FA" w:rsidP="00ED526B">
            <w:pPr>
              <w:pStyle w:val="NoSpacing"/>
              <w:rPr>
                <w:bCs/>
              </w:rPr>
            </w:pPr>
            <w:r w:rsidRPr="007E23FA">
              <w:rPr>
                <w:bCs/>
              </w:rPr>
              <w:t>P273 – Evitaţi dispersarea în mediu.</w:t>
            </w:r>
          </w:p>
          <w:p w:rsidR="007E23FA" w:rsidRPr="007E23FA" w:rsidRDefault="007E23FA" w:rsidP="00ED526B">
            <w:pPr>
              <w:pStyle w:val="NoSpacing"/>
              <w:rPr>
                <w:bCs/>
              </w:rPr>
            </w:pPr>
            <w:r w:rsidRPr="007E23FA">
              <w:rPr>
                <w:bCs/>
              </w:rPr>
              <w:t>P391 – Colectaţi scurgerile de produs.</w:t>
            </w:r>
          </w:p>
          <w:p w:rsidR="00392262" w:rsidRPr="00FA1795" w:rsidRDefault="007E23FA" w:rsidP="00ED526B">
            <w:pPr>
              <w:pStyle w:val="NoSpacing"/>
              <w:rPr>
                <w:bCs/>
              </w:rPr>
            </w:pPr>
            <w:r w:rsidRPr="007E23FA">
              <w:rPr>
                <w:bCs/>
              </w:rPr>
              <w:t xml:space="preserve">P501 – Aruncaţi conţinutul/recipientul la </w:t>
            </w:r>
            <w:r>
              <w:rPr>
                <w:bCs/>
              </w:rPr>
              <w:t>o instalatie de colectare  a deseurilor periculoase sau spaciale</w:t>
            </w:r>
          </w:p>
        </w:tc>
      </w:tr>
      <w:tr w:rsidR="000C4ADB" w:rsidRPr="00FA1795" w:rsidTr="00AA77DB">
        <w:tc>
          <w:tcPr>
            <w:tcW w:w="3402" w:type="dxa"/>
          </w:tcPr>
          <w:p w:rsidR="000C4ADB" w:rsidRPr="00FA1795" w:rsidRDefault="000C4ADB" w:rsidP="00ED526B">
            <w:pPr>
              <w:pStyle w:val="NoSpacing"/>
              <w:rPr>
                <w:lang w:val="ro-RO"/>
              </w:rPr>
            </w:pPr>
            <w:r w:rsidRPr="00FA1795">
              <w:rPr>
                <w:lang w:val="ro-RO"/>
              </w:rPr>
              <w:t>Pictograma(e)</w:t>
            </w:r>
          </w:p>
        </w:tc>
        <w:tc>
          <w:tcPr>
            <w:tcW w:w="6521" w:type="dxa"/>
          </w:tcPr>
          <w:p w:rsidR="000C4ADB" w:rsidRPr="00FA1795" w:rsidRDefault="000C4ADB" w:rsidP="00ED526B">
            <w:pPr>
              <w:pStyle w:val="NoSpacing"/>
              <w:rPr>
                <w:lang w:val="ro-RO"/>
              </w:rPr>
            </w:pPr>
            <w:r w:rsidRPr="00FA1795">
              <w:rPr>
                <w:bCs/>
              </w:rPr>
              <w:t xml:space="preserve"> </w:t>
            </w:r>
            <w:r w:rsidR="007E23FA" w:rsidRPr="007E23FA">
              <w:rPr>
                <w:bCs/>
                <w:noProof/>
              </w:rPr>
              <w:drawing>
                <wp:inline distT="0" distB="0" distL="0" distR="0" wp14:anchorId="480040D4" wp14:editId="4CC3DA95">
                  <wp:extent cx="342900" cy="257175"/>
                  <wp:effectExtent l="0" t="0" r="0" b="9525"/>
                  <wp:docPr id="19" name="Picture 19" descr="http://upload.wikimedia.org/wikipedia/commons/thumb/b/b9/GHS-pictogram-pollu.svg/640px-GHS-pictogram-pollu.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upload.wikimedia.org/wikipedia/commons/thumb/b/b9/GHS-pictogram-pollu.svg/640px-GHS-pictogram-pollu.sv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2900" cy="257175"/>
                          </a:xfrm>
                          <a:prstGeom prst="rect">
                            <a:avLst/>
                          </a:prstGeom>
                          <a:noFill/>
                          <a:ln>
                            <a:noFill/>
                          </a:ln>
                        </pic:spPr>
                      </pic:pic>
                    </a:graphicData>
                  </a:graphic>
                </wp:inline>
              </w:drawing>
            </w:r>
            <w:r w:rsidR="007E23FA" w:rsidRPr="007E23FA">
              <w:rPr>
                <w:bCs/>
              </w:rPr>
              <w:t xml:space="preserve"> </w:t>
            </w:r>
          </w:p>
        </w:tc>
      </w:tr>
    </w:tbl>
    <w:p w:rsidR="00505F99" w:rsidRDefault="00505F99" w:rsidP="00ED526B">
      <w:pPr>
        <w:rPr>
          <w:b/>
          <w:lang w:val="ro-RO"/>
        </w:rPr>
      </w:pPr>
    </w:p>
    <w:p w:rsidR="00954B28" w:rsidRPr="00954B28" w:rsidRDefault="008430D4" w:rsidP="00ED526B">
      <w:pPr>
        <w:rPr>
          <w:b/>
          <w:lang w:val="ro-RO"/>
        </w:rPr>
      </w:pPr>
      <w:r>
        <w:rPr>
          <w:b/>
          <w:lang w:val="ro-RO"/>
        </w:rPr>
        <w:t>XI.</w:t>
      </w:r>
      <w:r w:rsidR="00B66405" w:rsidRPr="007707AC">
        <w:rPr>
          <w:b/>
          <w:lang w:val="ro-RO"/>
        </w:rPr>
        <w:t>AMBALAREA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B66405" w:rsidRPr="007707AC" w:rsidTr="00F1361B">
        <w:tc>
          <w:tcPr>
            <w:tcW w:w="9923" w:type="dxa"/>
            <w:shd w:val="clear" w:color="auto" w:fill="FFFFFF" w:themeFill="background1"/>
          </w:tcPr>
          <w:p w:rsidR="003F78AE" w:rsidRPr="003F78AE" w:rsidRDefault="003F78AE" w:rsidP="00ED526B">
            <w:pPr>
              <w:pStyle w:val="NoSpacing"/>
              <w:rPr>
                <w:lang w:val="ro-RO"/>
              </w:rPr>
            </w:pPr>
            <w:r w:rsidRPr="003F78AE">
              <w:rPr>
                <w:u w:val="single"/>
                <w:lang w:val="ro-RO"/>
              </w:rPr>
              <w:t>Utilizare non profesională</w:t>
            </w:r>
            <w:r w:rsidRPr="003F78AE">
              <w:rPr>
                <w:lang w:val="ro-RO"/>
              </w:rPr>
              <w:t>:</w:t>
            </w:r>
          </w:p>
          <w:p w:rsidR="003F78AE" w:rsidRPr="003F78AE" w:rsidRDefault="003F78AE" w:rsidP="00ED526B">
            <w:pPr>
              <w:pStyle w:val="NoSpacing"/>
              <w:rPr>
                <w:lang w:val="ro-RO"/>
              </w:rPr>
            </w:pPr>
            <w:r w:rsidRPr="003F78AE">
              <w:rPr>
                <w:lang w:val="ro-RO"/>
              </w:rPr>
              <w:t xml:space="preserve">Organisme ţintă:Arachnida - </w:t>
            </w:r>
            <w:r w:rsidRPr="003F78AE">
              <w:rPr>
                <w:i/>
                <w:lang w:val="ro-RO"/>
              </w:rPr>
              <w:t>Păianjeni</w:t>
            </w:r>
            <w:r w:rsidRPr="003F78AE">
              <w:rPr>
                <w:lang w:val="ro-RO"/>
              </w:rPr>
              <w:t xml:space="preserve"> – Adul</w:t>
            </w:r>
            <w:r w:rsidRPr="003F78AE">
              <w:rPr>
                <w:rFonts w:ascii="Cambria Math" w:hAnsi="Cambria Math" w:cs="Cambria Math"/>
                <w:lang w:val="ro-RO"/>
              </w:rPr>
              <w:t>ț</w:t>
            </w:r>
            <w:r w:rsidRPr="003F78AE">
              <w:rPr>
                <w:lang w:val="ro-RO"/>
              </w:rPr>
              <w:t xml:space="preserve">i </w:t>
            </w:r>
            <w:r>
              <w:rPr>
                <w:lang w:val="ro-RO"/>
              </w:rPr>
              <w:t>;</w:t>
            </w:r>
            <w:r w:rsidRPr="003F78AE">
              <w:rPr>
                <w:i/>
                <w:lang w:val="ro-RO"/>
              </w:rPr>
              <w:t>Blattodea</w:t>
            </w:r>
            <w:r w:rsidRPr="003F78AE">
              <w:rPr>
                <w:lang w:val="ro-RO"/>
              </w:rPr>
              <w:t>: - Gândaci - Adul</w:t>
            </w:r>
            <w:r w:rsidRPr="003F78AE">
              <w:rPr>
                <w:rFonts w:ascii="Cambria Math" w:hAnsi="Cambria Math" w:cs="Cambria Math"/>
                <w:lang w:val="ro-RO"/>
              </w:rPr>
              <w:t>ț</w:t>
            </w:r>
            <w:r w:rsidRPr="003F78AE">
              <w:rPr>
                <w:lang w:val="ro-RO"/>
              </w:rPr>
              <w:t xml:space="preserve">i </w:t>
            </w:r>
          </w:p>
          <w:p w:rsidR="003F78AE" w:rsidRPr="003F78AE" w:rsidRDefault="003F78AE" w:rsidP="00ED526B">
            <w:pPr>
              <w:pStyle w:val="NoSpacing"/>
              <w:rPr>
                <w:lang w:val="ro-RO"/>
              </w:rPr>
            </w:pPr>
            <w:r>
              <w:rPr>
                <w:lang w:val="ro-RO"/>
              </w:rPr>
              <w:t xml:space="preserve">                                               </w:t>
            </w:r>
            <w:r w:rsidRPr="003F78AE">
              <w:rPr>
                <w:i/>
                <w:lang w:val="ro-RO"/>
              </w:rPr>
              <w:t>Hymenoptera</w:t>
            </w:r>
            <w:r w:rsidRPr="003F78AE">
              <w:rPr>
                <w:lang w:val="ro-RO"/>
              </w:rPr>
              <w:t xml:space="preserve">: </w:t>
            </w:r>
            <w:r w:rsidRPr="003F78AE">
              <w:rPr>
                <w:i/>
                <w:lang w:val="ro-RO"/>
              </w:rPr>
              <w:t>Formicidae</w:t>
            </w:r>
            <w:r w:rsidRPr="003F78AE">
              <w:rPr>
                <w:lang w:val="ro-RO"/>
              </w:rPr>
              <w:t>: - Furnici - Adul</w:t>
            </w:r>
            <w:r w:rsidRPr="003F78AE">
              <w:rPr>
                <w:rFonts w:ascii="Cambria Math" w:hAnsi="Cambria Math" w:cs="Cambria Math"/>
                <w:lang w:val="ro-RO"/>
              </w:rPr>
              <w:t>ț</w:t>
            </w:r>
            <w:r w:rsidRPr="003F78AE">
              <w:rPr>
                <w:lang w:val="ro-RO"/>
              </w:rPr>
              <w:t xml:space="preserve">i </w:t>
            </w:r>
          </w:p>
          <w:p w:rsidR="003F78AE" w:rsidRPr="003F78AE" w:rsidRDefault="003F78AE" w:rsidP="00ED526B">
            <w:pPr>
              <w:pStyle w:val="NoSpacing"/>
            </w:pPr>
            <w:r>
              <w:t xml:space="preserve">                                              </w:t>
            </w:r>
            <w:r w:rsidRPr="003F78AE">
              <w:rPr>
                <w:i/>
              </w:rPr>
              <w:t>Climex lectularius</w:t>
            </w:r>
            <w:r w:rsidRPr="003F78AE">
              <w:t xml:space="preserve"> – Plo</w:t>
            </w:r>
            <w:r w:rsidRPr="003F78AE">
              <w:rPr>
                <w:rFonts w:ascii="Cambria Math" w:hAnsi="Cambria Math" w:cs="Cambria Math"/>
              </w:rPr>
              <w:t>ș</w:t>
            </w:r>
            <w:r w:rsidRPr="003F78AE">
              <w:t>ni</w:t>
            </w:r>
            <w:r w:rsidRPr="003F78AE">
              <w:rPr>
                <w:rFonts w:ascii="Cambria Math" w:hAnsi="Cambria Math" w:cs="Cambria Math"/>
              </w:rPr>
              <w:t>ț</w:t>
            </w:r>
            <w:r w:rsidRPr="003F78AE">
              <w:t>e de pat - Adul</w:t>
            </w:r>
            <w:r w:rsidRPr="003F78AE">
              <w:rPr>
                <w:rFonts w:ascii="Cambria Math" w:hAnsi="Cambria Math" w:cs="Cambria Math"/>
              </w:rPr>
              <w:t>ț</w:t>
            </w:r>
            <w:r w:rsidRPr="003F78AE">
              <w:t xml:space="preserve">i </w:t>
            </w:r>
          </w:p>
          <w:p w:rsidR="003F78AE" w:rsidRPr="003F78AE" w:rsidRDefault="003F78AE" w:rsidP="00ED526B">
            <w:pPr>
              <w:pStyle w:val="NoSpacing"/>
              <w:rPr>
                <w:lang w:val="ro-RO"/>
              </w:rPr>
            </w:pPr>
            <w:r w:rsidRPr="003F78AE">
              <w:rPr>
                <w:lang w:val="ro-RO"/>
              </w:rPr>
              <w:t>Utilizare la interior şi în exterior, în aer liber (numai pentru cuiburi de furnici)</w:t>
            </w:r>
          </w:p>
          <w:p w:rsidR="003F78AE" w:rsidRPr="003F78AE" w:rsidRDefault="003F78AE" w:rsidP="00ED526B">
            <w:pPr>
              <w:pStyle w:val="NoSpacing"/>
              <w:rPr>
                <w:lang w:val="ro-RO"/>
              </w:rPr>
            </w:pPr>
            <w:r>
              <w:rPr>
                <w:lang w:val="ro-RO"/>
              </w:rPr>
              <w:t>-</w:t>
            </w:r>
            <w:r w:rsidRPr="003F78AE">
              <w:rPr>
                <w:lang w:val="ro-RO"/>
              </w:rPr>
              <w:t xml:space="preserve">Recipient de pudră de talc (sticlă HDPE sau PP cu capac perforat HDPE) - Până la 500 g </w:t>
            </w:r>
          </w:p>
          <w:p w:rsidR="003F78AE" w:rsidRPr="003F78AE" w:rsidRDefault="003F78AE" w:rsidP="00ED526B">
            <w:pPr>
              <w:pStyle w:val="NoSpacing"/>
              <w:rPr>
                <w:lang w:val="ro-RO"/>
              </w:rPr>
            </w:pPr>
            <w:r>
              <w:t>-</w:t>
            </w:r>
            <w:r w:rsidRPr="003F78AE">
              <w:t xml:space="preserve">Pungi din material complex (LDPE/aluminiu interior cu poliester sau PP exterior) termo-sigilată </w:t>
            </w:r>
            <w:r w:rsidRPr="003F78AE">
              <w:rPr>
                <w:rFonts w:ascii="Cambria Math" w:hAnsi="Cambria Math" w:cs="Cambria Math"/>
              </w:rPr>
              <w:t>ș</w:t>
            </w:r>
            <w:r w:rsidRPr="003F78AE">
              <w:t xml:space="preserve">i </w:t>
            </w:r>
            <w:r w:rsidRPr="003F78AE">
              <w:lastRenderedPageBreak/>
              <w:t xml:space="preserve">introdusă într-o găleată - Până la 500g </w:t>
            </w:r>
          </w:p>
          <w:p w:rsidR="003F78AE" w:rsidRPr="003F78AE" w:rsidRDefault="003F78AE" w:rsidP="00ED526B">
            <w:pPr>
              <w:pStyle w:val="NoSpacing"/>
              <w:rPr>
                <w:lang w:val="ro-RO"/>
              </w:rPr>
            </w:pPr>
            <w:r w:rsidRPr="003F78AE">
              <w:rPr>
                <w:u w:val="single"/>
                <w:lang w:val="ro-RO"/>
              </w:rPr>
              <w:t>Utilizare profesională</w:t>
            </w:r>
            <w:r w:rsidRPr="003F78AE">
              <w:rPr>
                <w:lang w:val="ro-RO"/>
              </w:rPr>
              <w:t>:</w:t>
            </w:r>
          </w:p>
          <w:p w:rsidR="003F78AE" w:rsidRPr="003F78AE" w:rsidRDefault="003F78AE" w:rsidP="00ED526B">
            <w:pPr>
              <w:pStyle w:val="NoSpacing"/>
              <w:rPr>
                <w:lang w:val="ro-RO"/>
              </w:rPr>
            </w:pPr>
            <w:r w:rsidRPr="003F78AE">
              <w:rPr>
                <w:lang w:val="ro-RO"/>
              </w:rPr>
              <w:t>Organisme ţintă:</w:t>
            </w:r>
            <w:r w:rsidRPr="003F78AE">
              <w:rPr>
                <w:i/>
                <w:lang w:val="ro-RO"/>
              </w:rPr>
              <w:t>Arachnida</w:t>
            </w:r>
            <w:r w:rsidRPr="003F78AE">
              <w:rPr>
                <w:lang w:val="ro-RO"/>
              </w:rPr>
              <w:t xml:space="preserve"> - Păianjeni – Adul</w:t>
            </w:r>
            <w:r w:rsidRPr="003F78AE">
              <w:rPr>
                <w:rFonts w:ascii="Cambria Math" w:hAnsi="Cambria Math" w:cs="Cambria Math"/>
                <w:lang w:val="ro-RO"/>
              </w:rPr>
              <w:t>ț</w:t>
            </w:r>
            <w:r>
              <w:rPr>
                <w:lang w:val="ro-RO"/>
              </w:rPr>
              <w:t xml:space="preserve">i; </w:t>
            </w:r>
            <w:r w:rsidRPr="003F78AE">
              <w:rPr>
                <w:i/>
                <w:lang w:val="ro-RO"/>
              </w:rPr>
              <w:t>Blattodea</w:t>
            </w:r>
            <w:r w:rsidRPr="003F78AE">
              <w:rPr>
                <w:lang w:val="ro-RO"/>
              </w:rPr>
              <w:t>: - Gândaci - Adul</w:t>
            </w:r>
            <w:r w:rsidRPr="003F78AE">
              <w:rPr>
                <w:rFonts w:ascii="Cambria Math" w:hAnsi="Cambria Math" w:cs="Cambria Math"/>
                <w:lang w:val="ro-RO"/>
              </w:rPr>
              <w:t>ț</w:t>
            </w:r>
            <w:r w:rsidRPr="003F78AE">
              <w:rPr>
                <w:lang w:val="ro-RO"/>
              </w:rPr>
              <w:t>i</w:t>
            </w:r>
          </w:p>
          <w:p w:rsidR="003F78AE" w:rsidRPr="003F78AE" w:rsidRDefault="003F78AE" w:rsidP="00ED526B">
            <w:pPr>
              <w:pStyle w:val="NoSpacing"/>
              <w:rPr>
                <w:lang w:val="ro-RO"/>
              </w:rPr>
            </w:pPr>
            <w:r>
              <w:rPr>
                <w:i/>
                <w:lang w:val="ro-RO"/>
              </w:rPr>
              <w:t xml:space="preserve">                          </w:t>
            </w:r>
            <w:r w:rsidRPr="003F78AE">
              <w:rPr>
                <w:i/>
                <w:lang w:val="ro-RO"/>
              </w:rPr>
              <w:t>Hymenoptera: Formicidae</w:t>
            </w:r>
            <w:r w:rsidRPr="003F78AE">
              <w:rPr>
                <w:lang w:val="ro-RO"/>
              </w:rPr>
              <w:t>: - Furnici - Adul</w:t>
            </w:r>
            <w:r w:rsidRPr="003F78AE">
              <w:rPr>
                <w:rFonts w:ascii="Cambria Math" w:hAnsi="Cambria Math" w:cs="Cambria Math"/>
                <w:lang w:val="ro-RO"/>
              </w:rPr>
              <w:t>ț</w:t>
            </w:r>
            <w:r w:rsidRPr="003F78AE">
              <w:rPr>
                <w:lang w:val="ro-RO"/>
              </w:rPr>
              <w:t>i</w:t>
            </w:r>
          </w:p>
          <w:p w:rsidR="003F78AE" w:rsidRPr="003F78AE" w:rsidRDefault="003F78AE" w:rsidP="00ED526B">
            <w:pPr>
              <w:pStyle w:val="NoSpacing"/>
              <w:rPr>
                <w:u w:val="single"/>
                <w:lang w:val="ro-RO"/>
              </w:rPr>
            </w:pPr>
            <w:r w:rsidRPr="003F78AE">
              <w:rPr>
                <w:u w:val="single"/>
                <w:lang w:val="ro-RO"/>
              </w:rPr>
              <w:t>Utilizare la interior şi în exterior, în aer liber (numai pentru cuiburi de furnici)</w:t>
            </w:r>
          </w:p>
          <w:p w:rsidR="003F78AE" w:rsidRPr="003F78AE" w:rsidRDefault="003F78AE" w:rsidP="00ED526B">
            <w:pPr>
              <w:pStyle w:val="NoSpacing"/>
              <w:rPr>
                <w:lang w:val="ro-RO"/>
              </w:rPr>
            </w:pPr>
            <w:r>
              <w:rPr>
                <w:lang w:val="ro-RO"/>
              </w:rPr>
              <w:t>-</w:t>
            </w:r>
            <w:r w:rsidRPr="003F78AE">
              <w:rPr>
                <w:lang w:val="ro-RO"/>
              </w:rPr>
              <w:t>Recipient de pudră de talc (sticlă HDPE sau PP cu capac perforat HDPE) - Până la 500 g</w:t>
            </w:r>
          </w:p>
          <w:p w:rsidR="009E619B" w:rsidRDefault="003F78AE" w:rsidP="00ED526B">
            <w:pPr>
              <w:pStyle w:val="NoSpacing"/>
              <w:rPr>
                <w:lang w:val="ro-RO"/>
              </w:rPr>
            </w:pPr>
            <w:r>
              <w:rPr>
                <w:lang w:val="ro-RO"/>
              </w:rPr>
              <w:t>-</w:t>
            </w:r>
            <w:r w:rsidRPr="003F78AE">
              <w:rPr>
                <w:lang w:val="ro-RO"/>
              </w:rPr>
              <w:t xml:space="preserve">Pungi din material complex (LDPE/aluminiu interior cu poliester sau PP exterior) termo-sigilată </w:t>
            </w:r>
            <w:r w:rsidRPr="003F78AE">
              <w:rPr>
                <w:rFonts w:ascii="Cambria Math" w:hAnsi="Cambria Math" w:cs="Cambria Math"/>
                <w:lang w:val="ro-RO"/>
              </w:rPr>
              <w:t>ș</w:t>
            </w:r>
            <w:r w:rsidRPr="003F78AE">
              <w:rPr>
                <w:lang w:val="ro-RO"/>
              </w:rPr>
              <w:t>i introdusă într-o găleată - Până la 5000g</w:t>
            </w:r>
          </w:p>
          <w:p w:rsidR="00E7786E" w:rsidRPr="003F78AE" w:rsidRDefault="00E7786E" w:rsidP="00ED526B">
            <w:pPr>
              <w:pStyle w:val="NoSpacing"/>
              <w:rPr>
                <w:lang w:val="ro-RO"/>
              </w:rPr>
            </w:pPr>
            <w:r w:rsidRPr="002C08EF">
              <w:rPr>
                <w:lang w:val="ro-RO"/>
              </w:rPr>
              <w:t>Se recomandă a fi utilizat în spa</w:t>
            </w:r>
            <w:r w:rsidRPr="002C08EF">
              <w:rPr>
                <w:rFonts w:ascii="Cambria Math" w:hAnsi="Cambria Math" w:cs="Cambria Math"/>
                <w:lang w:val="ro-RO"/>
              </w:rPr>
              <w:t>ț</w:t>
            </w:r>
            <w:r w:rsidRPr="002C08EF">
              <w:rPr>
                <w:lang w:val="ro-RO"/>
              </w:rPr>
              <w:t>ii interioare (locuin</w:t>
            </w:r>
            <w:r w:rsidRPr="002C08EF">
              <w:rPr>
                <w:rFonts w:ascii="Cambria Math" w:hAnsi="Cambria Math" w:cs="Cambria Math"/>
                <w:lang w:val="ro-RO"/>
              </w:rPr>
              <w:t>ț</w:t>
            </w:r>
            <w:r w:rsidRPr="002C08EF">
              <w:rPr>
                <w:lang w:val="ro-RO"/>
              </w:rPr>
              <w:t>e, clădiri industriale, spa</w:t>
            </w:r>
            <w:r w:rsidRPr="002C08EF">
              <w:rPr>
                <w:rFonts w:ascii="Cambria Math" w:hAnsi="Cambria Math" w:cs="Cambria Math"/>
                <w:lang w:val="ro-RO"/>
              </w:rPr>
              <w:t>ț</w:t>
            </w:r>
            <w:r w:rsidRPr="002C08EF">
              <w:rPr>
                <w:lang w:val="ro-RO"/>
              </w:rPr>
              <w:t>ii comerciale, institu</w:t>
            </w:r>
            <w:r w:rsidRPr="002C08EF">
              <w:rPr>
                <w:rFonts w:ascii="Cambria Math" w:hAnsi="Cambria Math" w:cs="Cambria Math"/>
                <w:lang w:val="ro-RO"/>
              </w:rPr>
              <w:t>ț</w:t>
            </w:r>
            <w:r w:rsidRPr="002C08EF">
              <w:rPr>
                <w:lang w:val="ro-RO"/>
              </w:rPr>
              <w:t xml:space="preserve">ii publice, spitale, mijloace de transport, depozite), precum </w:t>
            </w:r>
            <w:r w:rsidRPr="002C08EF">
              <w:rPr>
                <w:rFonts w:ascii="Cambria Math" w:hAnsi="Cambria Math" w:cs="Cambria Math"/>
                <w:lang w:val="ro-RO"/>
              </w:rPr>
              <w:t>ș</w:t>
            </w:r>
            <w:r w:rsidRPr="002C08EF">
              <w:rPr>
                <w:lang w:val="ro-RO"/>
              </w:rPr>
              <w:t>i în aer liber (doar pentru cuiburile de furnici).</w:t>
            </w:r>
          </w:p>
        </w:tc>
      </w:tr>
    </w:tbl>
    <w:p w:rsidR="00D26A0A" w:rsidRDefault="00D26A0A" w:rsidP="00ED526B">
      <w:pPr>
        <w:pStyle w:val="NoSpacing"/>
        <w:rPr>
          <w:b/>
          <w:lang w:val="ro-RO"/>
        </w:rPr>
      </w:pPr>
    </w:p>
    <w:p w:rsidR="00B66405" w:rsidRPr="008430D4" w:rsidRDefault="00B66405" w:rsidP="00ED526B">
      <w:pPr>
        <w:pStyle w:val="NoSpacing"/>
        <w:rPr>
          <w:b/>
          <w:lang w:val="ro-RO"/>
        </w:rPr>
      </w:pPr>
      <w:r w:rsidRPr="008430D4">
        <w:rPr>
          <w:b/>
          <w:lang w:val="ro-RO"/>
        </w:rPr>
        <w:t xml:space="preserve">XII. POSIBILE EFECTE ADVERSE </w:t>
      </w:r>
      <w:r w:rsidR="00B03652" w:rsidRPr="008430D4">
        <w:rPr>
          <w:b/>
          <w:lang w:val="ro-RO"/>
        </w:rPr>
        <w:t xml:space="preserve"> </w:t>
      </w:r>
      <w:r w:rsidRPr="008430D4">
        <w:rPr>
          <w:b/>
          <w:lang w:val="ro-RO"/>
        </w:rPr>
        <w:t xml:space="preserve">DIRECTE </w:t>
      </w:r>
      <w:r w:rsidR="00B03652" w:rsidRPr="008430D4">
        <w:rPr>
          <w:b/>
          <w:lang w:val="ro-RO"/>
        </w:rPr>
        <w:t xml:space="preserve"> </w:t>
      </w:r>
      <w:r w:rsidRPr="008430D4">
        <w:rPr>
          <w:b/>
          <w:lang w:val="ro-RO"/>
        </w:rPr>
        <w:t xml:space="preserve">SAU </w:t>
      </w:r>
      <w:r w:rsidR="00B03652" w:rsidRPr="008430D4">
        <w:rPr>
          <w:b/>
          <w:lang w:val="ro-RO"/>
        </w:rPr>
        <w:t xml:space="preserve"> </w:t>
      </w:r>
      <w:r w:rsidRPr="008430D4">
        <w:rPr>
          <w:b/>
          <w:lang w:val="ro-RO"/>
        </w:rPr>
        <w:t xml:space="preserve"> INDIRECTE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B66405" w:rsidRPr="007707AC" w:rsidTr="00AA77DB">
        <w:tc>
          <w:tcPr>
            <w:tcW w:w="9923" w:type="dxa"/>
          </w:tcPr>
          <w:p w:rsidR="005A5E7F" w:rsidRPr="005A5E7F" w:rsidRDefault="00B66405" w:rsidP="00ED526B">
            <w:pPr>
              <w:pStyle w:val="NoSpacing"/>
              <w:rPr>
                <w:lang w:val="ro-RO"/>
              </w:rPr>
            </w:pPr>
            <w:r w:rsidRPr="001A3246">
              <w:rPr>
                <w:u w:val="single"/>
                <w:lang w:val="ro-RO"/>
              </w:rPr>
              <w:t>Asupra sănăt</w:t>
            </w:r>
            <w:r w:rsidR="003711FA" w:rsidRPr="001A3246">
              <w:rPr>
                <w:u w:val="single"/>
                <w:lang w:val="ro-RO"/>
              </w:rPr>
              <w:t>ăt</w:t>
            </w:r>
            <w:r w:rsidRPr="001A3246">
              <w:rPr>
                <w:u w:val="single"/>
                <w:lang w:val="ro-RO"/>
              </w:rPr>
              <w:t>ii umane</w:t>
            </w:r>
            <w:r w:rsidR="00A616BE" w:rsidRPr="001A3246">
              <w:rPr>
                <w:lang w:val="ro-RO"/>
              </w:rPr>
              <w:t xml:space="preserve">: </w:t>
            </w:r>
            <w:r w:rsidR="005A5E7F" w:rsidRPr="005A5E7F">
              <w:rPr>
                <w:u w:val="single"/>
                <w:lang w:val="ro-RO"/>
              </w:rPr>
              <w:t>Efecte adverse directe:</w:t>
            </w:r>
            <w:r w:rsidR="005A5E7F" w:rsidRPr="005A5E7F">
              <w:rPr>
                <w:lang w:val="ro-RO"/>
              </w:rPr>
              <w:t xml:space="preserve"> </w:t>
            </w:r>
          </w:p>
          <w:p w:rsidR="005A5E7F" w:rsidRPr="005A5E7F" w:rsidRDefault="005A5E7F" w:rsidP="00ED526B">
            <w:pPr>
              <w:pStyle w:val="NoSpacing"/>
              <w:rPr>
                <w:lang w:val="ro-RO"/>
              </w:rPr>
            </w:pPr>
            <w:r w:rsidRPr="005A5E7F">
              <w:rPr>
                <w:lang w:val="ro-RO"/>
              </w:rPr>
              <w:t xml:space="preserve">Substanţa activă a produsului este toxic în caz de ingestie </w:t>
            </w:r>
            <w:r w:rsidRPr="005A5E7F">
              <w:rPr>
                <w:rFonts w:ascii="Cambria Math" w:hAnsi="Cambria Math" w:cs="Cambria Math"/>
                <w:lang w:val="ro-RO"/>
              </w:rPr>
              <w:t>ș</w:t>
            </w:r>
            <w:r w:rsidRPr="005A5E7F">
              <w:rPr>
                <w:lang w:val="ro-RO"/>
              </w:rPr>
              <w:t xml:space="preserve">i inhalare, </w:t>
            </w:r>
            <w:r w:rsidRPr="005A5E7F">
              <w:rPr>
                <w:rFonts w:ascii="Cambria Math" w:hAnsi="Cambria Math" w:cs="Cambria Math"/>
                <w:lang w:val="ro-RO"/>
              </w:rPr>
              <w:t>ș</w:t>
            </w:r>
            <w:r w:rsidRPr="005A5E7F">
              <w:rPr>
                <w:lang w:val="ro-RO"/>
              </w:rPr>
              <w:t xml:space="preserve">i este mortal în contact cu pielea. Cele mai importante simptome acute </w:t>
            </w:r>
            <w:r w:rsidRPr="005A5E7F">
              <w:rPr>
                <w:rFonts w:ascii="Cambria Math" w:hAnsi="Cambria Math" w:cs="Cambria Math"/>
                <w:lang w:val="ro-RO"/>
              </w:rPr>
              <w:t>ș</w:t>
            </w:r>
            <w:r w:rsidRPr="005A5E7F">
              <w:rPr>
                <w:lang w:val="ro-RO"/>
              </w:rPr>
              <w:t xml:space="preserve">i întârziate: Poate provoca iritarea ochilor, a pielii </w:t>
            </w:r>
            <w:r w:rsidRPr="005A5E7F">
              <w:rPr>
                <w:rFonts w:ascii="Cambria Math" w:hAnsi="Cambria Math" w:cs="Cambria Math"/>
                <w:lang w:val="ro-RO"/>
              </w:rPr>
              <w:t>ș</w:t>
            </w:r>
            <w:r w:rsidRPr="005A5E7F">
              <w:rPr>
                <w:lang w:val="ro-RO"/>
              </w:rPr>
              <w:t>i a membranelor mucoase. Inhalarea poate provoca irita</w:t>
            </w:r>
            <w:r w:rsidRPr="005A5E7F">
              <w:rPr>
                <w:rFonts w:ascii="Cambria Math" w:hAnsi="Cambria Math" w:cs="Cambria Math"/>
                <w:lang w:val="ro-RO"/>
              </w:rPr>
              <w:t>ț</w:t>
            </w:r>
            <w:r w:rsidRPr="005A5E7F">
              <w:rPr>
                <w:lang w:val="ro-RO"/>
              </w:rPr>
              <w:t>ii, tuse, prezintă risc de edem pulmonar. Tulburări gastrointestinale: grea</w:t>
            </w:r>
            <w:r w:rsidRPr="005A5E7F">
              <w:rPr>
                <w:rFonts w:ascii="Cambria Math" w:hAnsi="Cambria Math" w:cs="Cambria Math"/>
                <w:lang w:val="ro-RO"/>
              </w:rPr>
              <w:t>ț</w:t>
            </w:r>
            <w:r w:rsidRPr="005A5E7F">
              <w:rPr>
                <w:lang w:val="ro-RO"/>
              </w:rPr>
              <w:t xml:space="preserve">ă, vărsături, dureri abdominale. Simptome nervoase: parestezii - care pot fi severe la nivelul pielii </w:t>
            </w:r>
            <w:r w:rsidRPr="005A5E7F">
              <w:rPr>
                <w:rFonts w:ascii="Cambria Math" w:hAnsi="Cambria Math" w:cs="Cambria Math"/>
                <w:lang w:val="ro-RO"/>
              </w:rPr>
              <w:t>ș</w:t>
            </w:r>
            <w:r w:rsidRPr="005A5E7F">
              <w:rPr>
                <w:lang w:val="ro-RO"/>
              </w:rPr>
              <w:t>i ochilor, excitare nervoasă, spasme musculare, tremurături, ame</w:t>
            </w:r>
            <w:r w:rsidRPr="005A5E7F">
              <w:rPr>
                <w:rFonts w:ascii="Cambria Math" w:hAnsi="Cambria Math" w:cs="Cambria Math"/>
                <w:lang w:val="ro-RO"/>
              </w:rPr>
              <w:t>ț</w:t>
            </w:r>
            <w:r w:rsidRPr="005A5E7F">
              <w:rPr>
                <w:lang w:val="ro-RO"/>
              </w:rPr>
              <w:t>eli, cefalee, letargie, pierderea cuno</w:t>
            </w:r>
            <w:r w:rsidRPr="005A5E7F">
              <w:rPr>
                <w:rFonts w:ascii="Cambria Math" w:hAnsi="Cambria Math" w:cs="Cambria Math"/>
                <w:lang w:val="ro-RO"/>
              </w:rPr>
              <w:t>ș</w:t>
            </w:r>
            <w:r w:rsidRPr="005A5E7F">
              <w:rPr>
                <w:lang w:val="ro-RO"/>
              </w:rPr>
              <w:t>tin</w:t>
            </w:r>
            <w:r w:rsidRPr="005A5E7F">
              <w:rPr>
                <w:rFonts w:ascii="Cambria Math" w:hAnsi="Cambria Math" w:cs="Cambria Math"/>
                <w:lang w:val="ro-RO"/>
              </w:rPr>
              <w:t>ț</w:t>
            </w:r>
            <w:r w:rsidRPr="005A5E7F">
              <w:rPr>
                <w:lang w:val="ro-RO"/>
              </w:rPr>
              <w:t>ei.</w:t>
            </w:r>
          </w:p>
          <w:p w:rsidR="005A5E7F" w:rsidRPr="005A5E7F" w:rsidRDefault="005A5E7F" w:rsidP="00ED526B">
            <w:pPr>
              <w:pStyle w:val="NoSpacing"/>
              <w:rPr>
                <w:lang w:val="ro-RO"/>
              </w:rPr>
            </w:pPr>
            <w:r w:rsidRPr="005A5E7F">
              <w:rPr>
                <w:u w:val="single"/>
                <w:lang w:val="ro-RO"/>
              </w:rPr>
              <w:t>Efecte adverse indirecte</w:t>
            </w:r>
            <w:r w:rsidRPr="005A5E7F">
              <w:rPr>
                <w:lang w:val="ro-RO"/>
              </w:rPr>
              <w:t>: Efecte iritante principale:</w:t>
            </w:r>
          </w:p>
          <w:p w:rsidR="005A5E7F" w:rsidRPr="005A5E7F" w:rsidRDefault="005A5E7F" w:rsidP="00ED526B">
            <w:pPr>
              <w:pStyle w:val="NoSpacing"/>
              <w:rPr>
                <w:lang w:val="ro-RO"/>
              </w:rPr>
            </w:pPr>
            <w:r w:rsidRPr="005A5E7F">
              <w:rPr>
                <w:bCs/>
                <w:lang w:val="ro-RO"/>
              </w:rPr>
              <w:t xml:space="preserve">Pe piele: </w:t>
            </w:r>
            <w:r w:rsidRPr="005A5E7F">
              <w:rPr>
                <w:lang w:val="ro-RO"/>
              </w:rPr>
              <w:t>Nu are efecte iritante</w:t>
            </w:r>
          </w:p>
          <w:p w:rsidR="005A5E7F" w:rsidRPr="005A5E7F" w:rsidRDefault="005A5E7F" w:rsidP="00ED526B">
            <w:pPr>
              <w:pStyle w:val="NoSpacing"/>
              <w:rPr>
                <w:lang w:val="ro-RO"/>
              </w:rPr>
            </w:pPr>
            <w:r w:rsidRPr="005A5E7F">
              <w:rPr>
                <w:bCs/>
                <w:lang w:val="ro-RO"/>
              </w:rPr>
              <w:t xml:space="preserve">La ochi: </w:t>
            </w:r>
            <w:r w:rsidRPr="005A5E7F">
              <w:rPr>
                <w:lang w:val="ro-RO"/>
              </w:rPr>
              <w:t>Nu are efecte iritante</w:t>
            </w:r>
          </w:p>
          <w:p w:rsidR="00B66405" w:rsidRPr="007707AC" w:rsidRDefault="005A5E7F" w:rsidP="00ED526B">
            <w:pPr>
              <w:pStyle w:val="NoSpacing"/>
              <w:rPr>
                <w:lang w:val="ro-RO"/>
              </w:rPr>
            </w:pPr>
            <w:r w:rsidRPr="005A5E7F">
              <w:rPr>
                <w:bCs/>
                <w:lang w:val="ro-RO"/>
              </w:rPr>
              <w:t xml:space="preserve">Sensibilizare: </w:t>
            </w:r>
            <w:r w:rsidRPr="005A5E7F">
              <w:rPr>
                <w:lang w:val="ro-RO"/>
              </w:rPr>
              <w:t xml:space="preserve">Nu are efecte sensibilizante dermale </w:t>
            </w:r>
            <w:r w:rsidRPr="005A5E7F">
              <w:rPr>
                <w:rFonts w:ascii="Cambria Math" w:hAnsi="Cambria Math" w:cs="Cambria Math"/>
                <w:lang w:val="ro-RO"/>
              </w:rPr>
              <w:t>ș</w:t>
            </w:r>
            <w:r w:rsidRPr="005A5E7F">
              <w:rPr>
                <w:lang w:val="ro-RO"/>
              </w:rPr>
              <w:t>i respiratorii</w:t>
            </w:r>
          </w:p>
        </w:tc>
      </w:tr>
      <w:tr w:rsidR="00B66405" w:rsidRPr="007707AC" w:rsidTr="00AA77DB">
        <w:tc>
          <w:tcPr>
            <w:tcW w:w="9923" w:type="dxa"/>
          </w:tcPr>
          <w:p w:rsidR="00CA0629" w:rsidRPr="00CA0629" w:rsidRDefault="00B66405" w:rsidP="00ED526B">
            <w:pPr>
              <w:pStyle w:val="NoSpacing"/>
              <w:rPr>
                <w:lang w:val="it-IT"/>
              </w:rPr>
            </w:pPr>
            <w:r w:rsidRPr="00016938">
              <w:rPr>
                <w:u w:val="single"/>
                <w:lang w:val="ro-RO"/>
              </w:rPr>
              <w:t>Asupra sănăt</w:t>
            </w:r>
            <w:r w:rsidR="00DE5738" w:rsidRPr="00016938">
              <w:rPr>
                <w:u w:val="single"/>
                <w:lang w:val="ro-RO"/>
              </w:rPr>
              <w:t>ăt</w:t>
            </w:r>
            <w:r w:rsidRPr="00016938">
              <w:rPr>
                <w:u w:val="single"/>
                <w:lang w:val="ro-RO"/>
              </w:rPr>
              <w:t xml:space="preserve">ii animalelor </w:t>
            </w:r>
            <w:r w:rsidRPr="00CA0629">
              <w:rPr>
                <w:u w:val="single"/>
                <w:lang w:val="ro-RO"/>
              </w:rPr>
              <w:t>nevizat</w:t>
            </w:r>
            <w:r w:rsidRPr="00CA0629">
              <w:rPr>
                <w:lang w:val="ro-RO"/>
              </w:rPr>
              <w:t xml:space="preserve">e </w:t>
            </w:r>
            <w:r w:rsidR="00DE5738" w:rsidRPr="00CA0629">
              <w:rPr>
                <w:lang w:val="ro-RO"/>
              </w:rPr>
              <w:t xml:space="preserve">: </w:t>
            </w:r>
            <w:r w:rsidR="00CA0629" w:rsidRPr="00CA0629">
              <w:rPr>
                <w:lang w:val="it-IT"/>
              </w:rPr>
              <w:t>Identificarea pericolelor</w:t>
            </w:r>
          </w:p>
          <w:p w:rsidR="00CA0629" w:rsidRPr="00CA0629" w:rsidRDefault="00CA0629" w:rsidP="00ED526B">
            <w:pPr>
              <w:pStyle w:val="NoSpacing"/>
              <w:rPr>
                <w:lang w:val="it-IT"/>
              </w:rPr>
            </w:pPr>
            <w:r w:rsidRPr="00CA0629">
              <w:rPr>
                <w:lang w:val="ro-RO"/>
              </w:rPr>
              <w:t>Acest produs conţine un piretroid (deltametrină).</w:t>
            </w:r>
          </w:p>
          <w:p w:rsidR="00CA0629" w:rsidRPr="00CA0629" w:rsidRDefault="00CA0629" w:rsidP="00ED526B">
            <w:pPr>
              <w:pStyle w:val="NoSpacing"/>
              <w:rPr>
                <w:lang w:val="ro-RO"/>
              </w:rPr>
            </w:pPr>
            <w:r>
              <w:rPr>
                <w:lang w:val="ro-RO"/>
              </w:rPr>
              <w:t>-</w:t>
            </w:r>
            <w:r w:rsidRPr="00CA0629">
              <w:rPr>
                <w:lang w:val="ro-RO"/>
              </w:rPr>
              <w:t xml:space="preserve">Cele mai importante simptome </w:t>
            </w:r>
            <w:r w:rsidRPr="00CA0629">
              <w:rPr>
                <w:rFonts w:ascii="Cambria Math" w:hAnsi="Cambria Math" w:cs="Cambria Math"/>
                <w:lang w:val="ro-RO"/>
              </w:rPr>
              <w:t>ș</w:t>
            </w:r>
            <w:r w:rsidRPr="00CA0629">
              <w:rPr>
                <w:lang w:val="ro-RO"/>
              </w:rPr>
              <w:t xml:space="preserve">i efecte, atât acute, cât </w:t>
            </w:r>
            <w:r w:rsidRPr="00CA0629">
              <w:rPr>
                <w:rFonts w:ascii="Cambria Math" w:hAnsi="Cambria Math" w:cs="Cambria Math"/>
                <w:lang w:val="ro-RO"/>
              </w:rPr>
              <w:t>ș</w:t>
            </w:r>
            <w:r w:rsidRPr="00CA0629">
              <w:rPr>
                <w:lang w:val="ro-RO"/>
              </w:rPr>
              <w:t xml:space="preserve">i întârziate: parestezii, care pot fi severe la nivelul pielii </w:t>
            </w:r>
            <w:r w:rsidRPr="00CA0629">
              <w:rPr>
                <w:rFonts w:ascii="Cambria Math" w:hAnsi="Cambria Math" w:cs="Cambria Math"/>
                <w:lang w:val="ro-RO"/>
              </w:rPr>
              <w:t>ș</w:t>
            </w:r>
            <w:r w:rsidRPr="00CA0629">
              <w:rPr>
                <w:lang w:val="ro-RO"/>
              </w:rPr>
              <w:t xml:space="preserve">i ochilor. Poate provoca iritarea ochilor, a pielii </w:t>
            </w:r>
            <w:r w:rsidRPr="00CA0629">
              <w:rPr>
                <w:rFonts w:ascii="Cambria Math" w:hAnsi="Cambria Math" w:cs="Cambria Math"/>
                <w:lang w:val="ro-RO"/>
              </w:rPr>
              <w:t>ș</w:t>
            </w:r>
            <w:r w:rsidRPr="00CA0629">
              <w:rPr>
                <w:lang w:val="ro-RO"/>
              </w:rPr>
              <w:t>i a mucoaselor. Inhalarea poate provoca irita</w:t>
            </w:r>
            <w:r w:rsidRPr="00CA0629">
              <w:rPr>
                <w:rFonts w:ascii="Cambria Math" w:hAnsi="Cambria Math" w:cs="Cambria Math"/>
                <w:lang w:val="ro-RO"/>
              </w:rPr>
              <w:t>ț</w:t>
            </w:r>
            <w:r w:rsidRPr="00CA0629">
              <w:rPr>
                <w:lang w:val="ro-RO"/>
              </w:rPr>
              <w:t>ii, tuse. Risc de edem pulmonar. Excitare, tulburări gastrointestinale, tremor, ame</w:t>
            </w:r>
            <w:r w:rsidRPr="00CA0629">
              <w:rPr>
                <w:rFonts w:ascii="Cambria Math" w:hAnsi="Cambria Math" w:cs="Cambria Math"/>
                <w:lang w:val="ro-RO"/>
              </w:rPr>
              <w:t>ț</w:t>
            </w:r>
            <w:r w:rsidRPr="00CA0629">
              <w:rPr>
                <w:lang w:val="ro-RO"/>
              </w:rPr>
              <w:t>eli, cefalee, letargie, vărsături, dureri abdominale, spasme musculare, grea</w:t>
            </w:r>
            <w:r w:rsidRPr="00CA0629">
              <w:rPr>
                <w:rFonts w:ascii="Cambria Math" w:hAnsi="Cambria Math" w:cs="Cambria Math"/>
                <w:lang w:val="ro-RO"/>
              </w:rPr>
              <w:t>ț</w:t>
            </w:r>
            <w:r w:rsidRPr="00CA0629">
              <w:rPr>
                <w:lang w:val="ro-RO"/>
              </w:rPr>
              <w:t>ă, pierderea cuno</w:t>
            </w:r>
            <w:r w:rsidRPr="00CA0629">
              <w:rPr>
                <w:rFonts w:ascii="Cambria Math" w:hAnsi="Cambria Math" w:cs="Cambria Math"/>
                <w:lang w:val="ro-RO"/>
              </w:rPr>
              <w:t>ș</w:t>
            </w:r>
            <w:r w:rsidRPr="00CA0629">
              <w:rPr>
                <w:lang w:val="ro-RO"/>
              </w:rPr>
              <w:t>tin</w:t>
            </w:r>
            <w:r w:rsidRPr="00CA0629">
              <w:rPr>
                <w:rFonts w:ascii="Cambria Math" w:hAnsi="Cambria Math" w:cs="Cambria Math"/>
                <w:lang w:val="ro-RO"/>
              </w:rPr>
              <w:t>ț</w:t>
            </w:r>
            <w:r w:rsidRPr="00CA0629">
              <w:rPr>
                <w:lang w:val="ro-RO"/>
              </w:rPr>
              <w:t>ei.</w:t>
            </w:r>
          </w:p>
          <w:p w:rsidR="00CA0629" w:rsidRPr="00CA0629" w:rsidRDefault="00CA0629" w:rsidP="00ED526B">
            <w:pPr>
              <w:pStyle w:val="NoSpacing"/>
              <w:rPr>
                <w:lang w:val="it-IT"/>
              </w:rPr>
            </w:pPr>
            <w:r>
              <w:rPr>
                <w:lang w:val="it-IT"/>
              </w:rPr>
              <w:t>-</w:t>
            </w:r>
            <w:r w:rsidRPr="00CA0629">
              <w:rPr>
                <w:lang w:val="it-IT"/>
              </w:rPr>
              <w:t>În caz de ingerare nu se provoacă voma</w:t>
            </w:r>
          </w:p>
          <w:p w:rsidR="00DE5738" w:rsidRPr="00CA0629" w:rsidRDefault="00CA0629" w:rsidP="00ED526B">
            <w:pPr>
              <w:pStyle w:val="NoSpacing"/>
              <w:rPr>
                <w:lang w:val="it-IT"/>
              </w:rPr>
            </w:pPr>
            <w:r>
              <w:t>-</w:t>
            </w:r>
            <w:r w:rsidRPr="00CA0629">
              <w:t>Tratamentul este simptomatic.</w:t>
            </w:r>
          </w:p>
        </w:tc>
      </w:tr>
      <w:tr w:rsidR="00B66405" w:rsidRPr="007707AC" w:rsidTr="00AA77DB">
        <w:tc>
          <w:tcPr>
            <w:tcW w:w="9923" w:type="dxa"/>
          </w:tcPr>
          <w:p w:rsidR="00400263" w:rsidRDefault="00B66405" w:rsidP="00ED526B">
            <w:pPr>
              <w:pStyle w:val="NoSpacing"/>
              <w:rPr>
                <w:lang w:val="ro-RO"/>
              </w:rPr>
            </w:pPr>
            <w:r w:rsidRPr="00326DE7">
              <w:rPr>
                <w:u w:val="single"/>
                <w:lang w:val="ro-RO"/>
              </w:rPr>
              <w:t>Asupra mediului</w:t>
            </w:r>
            <w:r w:rsidR="00400263" w:rsidRPr="00326DE7">
              <w:rPr>
                <w:lang w:val="ro-RO"/>
              </w:rPr>
              <w:t xml:space="preserve">: </w:t>
            </w:r>
            <w:r w:rsidR="00054DF0" w:rsidRPr="00E07561">
              <w:rPr>
                <w:u w:val="single"/>
                <w:lang w:val="ro-RO"/>
              </w:rPr>
              <w:t>Sol:</w:t>
            </w:r>
            <w:r w:rsidR="00054DF0">
              <w:rPr>
                <w:lang w:val="ro-RO"/>
              </w:rPr>
              <w:t xml:space="preserve"> trebuie evitata cat mai mult expunerea solului la produsul formulat precum si evitarea patrunderii in sol.</w:t>
            </w:r>
          </w:p>
          <w:p w:rsidR="00054DF0" w:rsidRPr="00326DE7" w:rsidRDefault="00054DF0" w:rsidP="00ED526B">
            <w:pPr>
              <w:pStyle w:val="NoSpacing"/>
              <w:rPr>
                <w:lang w:val="ro-RO"/>
              </w:rPr>
            </w:pPr>
            <w:r w:rsidRPr="00E07561">
              <w:rPr>
                <w:u w:val="single"/>
                <w:lang w:val="ro-RO"/>
              </w:rPr>
              <w:t>Apa:</w:t>
            </w:r>
            <w:r>
              <w:rPr>
                <w:lang w:val="ro-RO"/>
              </w:rPr>
              <w:t xml:space="preserve"> Exista riscul de contaminare a mediului acvatic.</w:t>
            </w:r>
          </w:p>
          <w:p w:rsidR="00B66405" w:rsidRDefault="00054DF0" w:rsidP="00ED526B">
            <w:pPr>
              <w:pStyle w:val="NoSpacing"/>
              <w:rPr>
                <w:lang w:val="ro-RO"/>
              </w:rPr>
            </w:pPr>
            <w:r w:rsidRPr="00E07561">
              <w:rPr>
                <w:u w:val="single"/>
                <w:lang w:val="ro-RO"/>
              </w:rPr>
              <w:t>Aer:</w:t>
            </w:r>
            <w:r>
              <w:rPr>
                <w:lang w:val="ro-RO"/>
              </w:rPr>
              <w:t xml:space="preserve"> Nu este de asteptat sa rezulte pierder</w:t>
            </w:r>
            <w:r w:rsidR="00E07561">
              <w:rPr>
                <w:lang w:val="ro-RO"/>
              </w:rPr>
              <w:t>i, acumulari se substanta activa in aer in timpul utilizarii.</w:t>
            </w:r>
          </w:p>
          <w:p w:rsidR="00E07561" w:rsidRDefault="00E07561" w:rsidP="00ED526B">
            <w:pPr>
              <w:pStyle w:val="NoSpacing"/>
              <w:rPr>
                <w:lang w:val="ro-RO"/>
              </w:rPr>
            </w:pPr>
            <w:r w:rsidRPr="00E07561">
              <w:rPr>
                <w:u w:val="single"/>
                <w:lang w:val="ro-RO"/>
              </w:rPr>
              <w:t>Organisme acvatice</w:t>
            </w:r>
            <w:r>
              <w:rPr>
                <w:lang w:val="ro-RO"/>
              </w:rPr>
              <w:t xml:space="preserve"> : Produsul prezinta un risc acceptabil pentru organismele din mediul acvatic.</w:t>
            </w:r>
          </w:p>
          <w:p w:rsidR="00E07561" w:rsidRPr="00326DE7" w:rsidRDefault="00E07561" w:rsidP="00ED526B">
            <w:pPr>
              <w:pStyle w:val="NoSpacing"/>
              <w:rPr>
                <w:lang w:val="ro-RO"/>
              </w:rPr>
            </w:pPr>
            <w:r>
              <w:rPr>
                <w:lang w:val="ro-RO"/>
              </w:rPr>
              <w:t>Alte organisme netinta : Produsul nu prezinta risc neacceptabil pentru organismele din mediul terestru.</w:t>
            </w:r>
          </w:p>
        </w:tc>
      </w:tr>
    </w:tbl>
    <w:p w:rsidR="00B82AAC" w:rsidRDefault="00B82AAC" w:rsidP="00ED526B">
      <w:pPr>
        <w:pStyle w:val="NoSpacing"/>
        <w:rPr>
          <w:b/>
          <w:lang w:val="ro-RO"/>
        </w:rPr>
      </w:pPr>
    </w:p>
    <w:p w:rsidR="00C36E87" w:rsidRDefault="00C36E87" w:rsidP="00ED526B">
      <w:pPr>
        <w:pStyle w:val="NoSpacing"/>
        <w:rPr>
          <w:b/>
          <w:lang w:val="ro-RO"/>
        </w:rPr>
      </w:pPr>
    </w:p>
    <w:p w:rsidR="00B66405" w:rsidRPr="008430D4" w:rsidRDefault="00B66405" w:rsidP="00ED526B">
      <w:pPr>
        <w:pStyle w:val="NoSpacing"/>
        <w:rPr>
          <w:b/>
          <w:lang w:val="ro-RO"/>
        </w:rPr>
      </w:pPr>
      <w:r w:rsidRPr="008430D4">
        <w:rPr>
          <w:b/>
          <w:lang w:val="ro-RO"/>
        </w:rPr>
        <w:t>XIII. ORGANISMELE DĂUNĂTOARE VIZATE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2410"/>
        <w:gridCol w:w="2268"/>
        <w:gridCol w:w="1842"/>
        <w:gridCol w:w="1985"/>
      </w:tblGrid>
      <w:tr w:rsidR="00CE47C0" w:rsidRPr="00681EB2" w:rsidTr="00681EB2">
        <w:tc>
          <w:tcPr>
            <w:tcW w:w="1418" w:type="dxa"/>
            <w:shd w:val="clear" w:color="auto" w:fill="auto"/>
          </w:tcPr>
          <w:p w:rsidR="00B66405" w:rsidRPr="00681EB2" w:rsidRDefault="00B66405" w:rsidP="00ED526B">
            <w:pPr>
              <w:pStyle w:val="NoSpacing"/>
              <w:rPr>
                <w:lang w:val="ro-RO"/>
              </w:rPr>
            </w:pPr>
            <w:r w:rsidRPr="00681EB2">
              <w:rPr>
                <w:lang w:val="ro-RO"/>
              </w:rPr>
              <w:lastRenderedPageBreak/>
              <w:t>Activitatea</w:t>
            </w:r>
          </w:p>
        </w:tc>
        <w:tc>
          <w:tcPr>
            <w:tcW w:w="2410" w:type="dxa"/>
            <w:shd w:val="clear" w:color="auto" w:fill="auto"/>
          </w:tcPr>
          <w:p w:rsidR="00B66405" w:rsidRPr="00681EB2" w:rsidRDefault="00B66405" w:rsidP="00ED526B">
            <w:pPr>
              <w:pStyle w:val="NoSpacing"/>
              <w:rPr>
                <w:lang w:val="ro-RO"/>
              </w:rPr>
            </w:pPr>
            <w:r w:rsidRPr="00681EB2">
              <w:rPr>
                <w:lang w:val="ro-RO"/>
              </w:rPr>
              <w:t>Metoda de testare / Protocolul de testare</w:t>
            </w:r>
          </w:p>
        </w:tc>
        <w:tc>
          <w:tcPr>
            <w:tcW w:w="2268" w:type="dxa"/>
            <w:shd w:val="clear" w:color="auto" w:fill="auto"/>
          </w:tcPr>
          <w:p w:rsidR="00B66405" w:rsidRPr="00681EB2" w:rsidRDefault="00B66405" w:rsidP="00ED526B">
            <w:pPr>
              <w:pStyle w:val="NoSpacing"/>
              <w:rPr>
                <w:lang w:val="ro-RO"/>
              </w:rPr>
            </w:pPr>
            <w:r w:rsidRPr="00681EB2">
              <w:rPr>
                <w:lang w:val="ro-RO"/>
              </w:rPr>
              <w:t>Specia</w:t>
            </w:r>
            <w:r w:rsidR="009A46FB" w:rsidRPr="00681EB2">
              <w:rPr>
                <w:lang w:val="ro-RO"/>
              </w:rPr>
              <w:t>/Tulpina</w:t>
            </w:r>
          </w:p>
        </w:tc>
        <w:tc>
          <w:tcPr>
            <w:tcW w:w="1842" w:type="dxa"/>
            <w:shd w:val="clear" w:color="auto" w:fill="auto"/>
          </w:tcPr>
          <w:p w:rsidR="00B66405" w:rsidRPr="00681EB2" w:rsidRDefault="00B66405" w:rsidP="00ED526B">
            <w:pPr>
              <w:pStyle w:val="NoSpacing"/>
              <w:rPr>
                <w:lang w:val="ro-RO"/>
              </w:rPr>
            </w:pPr>
            <w:r w:rsidRPr="00681EB2">
              <w:rPr>
                <w:lang w:val="ro-RO"/>
              </w:rPr>
              <w:t>Concentraţii</w:t>
            </w:r>
          </w:p>
        </w:tc>
        <w:tc>
          <w:tcPr>
            <w:tcW w:w="1985" w:type="dxa"/>
            <w:shd w:val="clear" w:color="auto" w:fill="auto"/>
          </w:tcPr>
          <w:p w:rsidR="00B66405" w:rsidRPr="00681EB2" w:rsidRDefault="00B66405" w:rsidP="00ED526B">
            <w:pPr>
              <w:pStyle w:val="NoSpacing"/>
              <w:rPr>
                <w:lang w:val="ro-RO"/>
              </w:rPr>
            </w:pPr>
            <w:r w:rsidRPr="00681EB2">
              <w:rPr>
                <w:lang w:val="ro-RO"/>
              </w:rPr>
              <w:t>Timpi de acţiune</w:t>
            </w:r>
          </w:p>
        </w:tc>
      </w:tr>
      <w:tr w:rsidR="00681EB2" w:rsidRPr="00681EB2" w:rsidTr="00681EB2">
        <w:tc>
          <w:tcPr>
            <w:tcW w:w="1418" w:type="dxa"/>
            <w:shd w:val="clear" w:color="auto" w:fill="auto"/>
          </w:tcPr>
          <w:p w:rsidR="00681EB2" w:rsidRPr="00681EB2" w:rsidRDefault="00681EB2" w:rsidP="00ED526B">
            <w:pPr>
              <w:pStyle w:val="NoSpacing"/>
              <w:rPr>
                <w:noProof/>
                <w:lang w:val="ro-RO"/>
              </w:rPr>
            </w:pPr>
            <w:r w:rsidRPr="00681EB2">
              <w:rPr>
                <w:noProof/>
                <w:lang w:val="ro-RO"/>
              </w:rPr>
              <w:t>Evaluarea eficacităţii</w:t>
            </w:r>
          </w:p>
          <w:p w:rsidR="00681EB2" w:rsidRPr="00681EB2" w:rsidRDefault="00681EB2" w:rsidP="00ED526B">
            <w:pPr>
              <w:pStyle w:val="NoSpacing"/>
              <w:rPr>
                <w:noProof/>
                <w:lang w:val="ro-RO"/>
              </w:rPr>
            </w:pPr>
            <w:r w:rsidRPr="00681EB2">
              <w:rPr>
                <w:noProof/>
                <w:lang w:val="ro-RO"/>
              </w:rPr>
              <w:t>biocide</w:t>
            </w:r>
          </w:p>
        </w:tc>
        <w:tc>
          <w:tcPr>
            <w:tcW w:w="2410" w:type="dxa"/>
            <w:shd w:val="clear" w:color="auto" w:fill="auto"/>
          </w:tcPr>
          <w:p w:rsidR="00681EB2" w:rsidRPr="00681EB2" w:rsidRDefault="00681EB2" w:rsidP="00ED526B">
            <w:pPr>
              <w:pStyle w:val="NoSpacing"/>
              <w:rPr>
                <w:noProof/>
                <w:lang w:val="ro-RO"/>
              </w:rPr>
            </w:pPr>
            <w:r w:rsidRPr="00681EB2">
              <w:rPr>
                <w:noProof/>
                <w:lang w:val="ro-RO"/>
              </w:rPr>
              <w:t>Metoda de referinţă:</w:t>
            </w:r>
          </w:p>
          <w:p w:rsidR="00681EB2" w:rsidRPr="00681EB2" w:rsidRDefault="00681EB2" w:rsidP="00ED526B">
            <w:pPr>
              <w:pStyle w:val="NoSpacing"/>
              <w:rPr>
                <w:noProof/>
                <w:lang w:val="ro-RO"/>
              </w:rPr>
            </w:pPr>
            <w:r w:rsidRPr="00681EB2">
              <w:rPr>
                <w:noProof/>
                <w:lang w:val="ro-RO"/>
              </w:rPr>
              <w:t>Kinsey (2013)</w:t>
            </w:r>
          </w:p>
          <w:p w:rsidR="00681EB2" w:rsidRPr="00681EB2" w:rsidRDefault="00681EB2" w:rsidP="00ED526B">
            <w:pPr>
              <w:pStyle w:val="NoSpacing"/>
              <w:rPr>
                <w:noProof/>
                <w:lang w:val="ro-RO"/>
              </w:rPr>
            </w:pPr>
            <w:r w:rsidRPr="00681EB2">
              <w:rPr>
                <w:noProof/>
                <w:lang w:val="ro-RO"/>
              </w:rPr>
              <w:t>Test de</w:t>
            </w:r>
            <w:r>
              <w:rPr>
                <w:noProof/>
                <w:lang w:val="ro-RO"/>
              </w:rPr>
              <w:t xml:space="preserve"> laborator</w:t>
            </w:r>
          </w:p>
          <w:p w:rsidR="00681EB2" w:rsidRPr="00681EB2" w:rsidRDefault="00681EB2" w:rsidP="00ED526B">
            <w:pPr>
              <w:pStyle w:val="NoSpacing"/>
              <w:rPr>
                <w:noProof/>
                <w:lang w:val="ro-RO"/>
              </w:rPr>
            </w:pPr>
            <w:r w:rsidRPr="00681EB2">
              <w:rPr>
                <w:noProof/>
                <w:lang w:val="ro-RO"/>
              </w:rPr>
              <w:t xml:space="preserve">Studiu de eficacitate: </w:t>
            </w:r>
          </w:p>
          <w:p w:rsidR="00681EB2" w:rsidRDefault="00681EB2" w:rsidP="00ED526B">
            <w:pPr>
              <w:pStyle w:val="NoSpacing"/>
              <w:rPr>
                <w:noProof/>
                <w:lang w:val="ro-RO"/>
              </w:rPr>
            </w:pPr>
            <w:r w:rsidRPr="00681EB2">
              <w:rPr>
                <w:noProof/>
                <w:lang w:val="ro-RO"/>
              </w:rPr>
              <w:t>Produsul a fost aplicat pe suprafe</w:t>
            </w:r>
            <w:r w:rsidRPr="00681EB2">
              <w:rPr>
                <w:rFonts w:ascii="Cambria Math" w:hAnsi="Cambria Math" w:cs="Cambria Math"/>
                <w:noProof/>
                <w:lang w:val="ro-RO"/>
              </w:rPr>
              <w:t>ț</w:t>
            </w:r>
            <w:r w:rsidRPr="00681EB2">
              <w:rPr>
                <w:noProof/>
                <w:lang w:val="ro-RO"/>
              </w:rPr>
              <w:t xml:space="preserve">ele </w:t>
            </w:r>
          </w:p>
          <w:p w:rsidR="00681EB2" w:rsidRPr="00681EB2" w:rsidRDefault="00681EB2" w:rsidP="00ED526B">
            <w:pPr>
              <w:pStyle w:val="NoSpacing"/>
              <w:rPr>
                <w:noProof/>
                <w:lang w:val="ro-RO"/>
              </w:rPr>
            </w:pPr>
            <w:r w:rsidRPr="00681EB2">
              <w:rPr>
                <w:noProof/>
                <w:lang w:val="ro-RO"/>
              </w:rPr>
              <w:t>( suprafa</w:t>
            </w:r>
            <w:r w:rsidRPr="00681EB2">
              <w:rPr>
                <w:rFonts w:ascii="Cambria Math" w:hAnsi="Cambria Math" w:cs="Cambria Math"/>
                <w:noProof/>
                <w:lang w:val="ro-RO"/>
              </w:rPr>
              <w:t>ț</w:t>
            </w:r>
            <w:r w:rsidRPr="00681EB2">
              <w:rPr>
                <w:noProof/>
                <w:lang w:val="ro-RO"/>
              </w:rPr>
              <w:t>a 9 cm) containerelor de plastic cu o rată de 20 g/m</w:t>
            </w:r>
            <w:r w:rsidRPr="00681EB2">
              <w:rPr>
                <w:noProof/>
                <w:vertAlign w:val="superscript"/>
                <w:lang w:val="ro-RO"/>
              </w:rPr>
              <w:t>2</w:t>
            </w:r>
            <w:r w:rsidRPr="00681EB2">
              <w:rPr>
                <w:noProof/>
                <w:lang w:val="ro-RO"/>
              </w:rPr>
              <w:t>.(10 g/m</w:t>
            </w:r>
            <w:r w:rsidRPr="00681EB2">
              <w:rPr>
                <w:noProof/>
                <w:vertAlign w:val="superscript"/>
                <w:lang w:val="ro-RO"/>
              </w:rPr>
              <w:t xml:space="preserve">2 </w:t>
            </w:r>
            <w:r w:rsidRPr="00681EB2">
              <w:rPr>
                <w:noProof/>
                <w:lang w:val="ro-RO"/>
              </w:rPr>
              <w:t>la furnici).</w:t>
            </w:r>
          </w:p>
          <w:p w:rsidR="00681EB2" w:rsidRDefault="00681EB2" w:rsidP="00ED526B">
            <w:pPr>
              <w:pStyle w:val="NoSpacing"/>
              <w:rPr>
                <w:noProof/>
                <w:lang w:val="ro-RO"/>
              </w:rPr>
            </w:pPr>
            <w:r w:rsidRPr="00681EB2">
              <w:rPr>
                <w:noProof/>
                <w:lang w:val="ro-RO"/>
              </w:rPr>
              <w:t>Artropodele au fost a</w:t>
            </w:r>
            <w:r w:rsidRPr="00681EB2">
              <w:rPr>
                <w:rFonts w:ascii="Cambria Math" w:hAnsi="Cambria Math" w:cs="Cambria Math"/>
                <w:noProof/>
                <w:lang w:val="ro-RO"/>
              </w:rPr>
              <w:t>ș</w:t>
            </w:r>
            <w:r w:rsidRPr="00681EB2">
              <w:rPr>
                <w:noProof/>
                <w:lang w:val="ro-RO"/>
              </w:rPr>
              <w:t>ezate în containere, î</w:t>
            </w:r>
            <w:r>
              <w:rPr>
                <w:noProof/>
                <w:lang w:val="ro-RO"/>
              </w:rPr>
              <w:t>n grupuri de câte 10</w:t>
            </w:r>
          </w:p>
          <w:p w:rsidR="00681EB2" w:rsidRPr="00681EB2" w:rsidRDefault="00681EB2" w:rsidP="00ED526B">
            <w:pPr>
              <w:pStyle w:val="NoSpacing"/>
              <w:rPr>
                <w:noProof/>
                <w:lang w:val="ro-RO"/>
              </w:rPr>
            </w:pPr>
            <w:r w:rsidRPr="00681EB2">
              <w:rPr>
                <w:noProof/>
                <w:lang w:val="ro-RO"/>
              </w:rPr>
              <w:t>( vârstă, sex mixt).</w:t>
            </w:r>
          </w:p>
          <w:p w:rsidR="00681EB2" w:rsidRPr="00681EB2" w:rsidRDefault="00681EB2" w:rsidP="00ED526B">
            <w:pPr>
              <w:pStyle w:val="NoSpacing"/>
              <w:rPr>
                <w:noProof/>
                <w:lang w:val="ro-RO"/>
              </w:rPr>
            </w:pPr>
            <w:r w:rsidRPr="00681EB2">
              <w:rPr>
                <w:noProof/>
                <w:lang w:val="ro-RO"/>
              </w:rPr>
              <w:t>Paianjenii au fost plasa</w:t>
            </w:r>
            <w:r w:rsidRPr="00681EB2">
              <w:rPr>
                <w:rFonts w:ascii="Cambria Math" w:hAnsi="Cambria Math" w:cs="Cambria Math"/>
                <w:noProof/>
                <w:lang w:val="ro-RO"/>
              </w:rPr>
              <w:t>ț</w:t>
            </w:r>
            <w:r w:rsidRPr="00681EB2">
              <w:rPr>
                <w:noProof/>
                <w:lang w:val="ro-RO"/>
              </w:rPr>
              <w:t>i în cu</w:t>
            </w:r>
            <w:r w:rsidRPr="00681EB2">
              <w:rPr>
                <w:rFonts w:ascii="Cambria Math" w:hAnsi="Cambria Math" w:cs="Cambria Math"/>
                <w:noProof/>
                <w:lang w:val="ro-RO"/>
              </w:rPr>
              <w:t>ș</w:t>
            </w:r>
            <w:r w:rsidRPr="00681EB2">
              <w:rPr>
                <w:noProof/>
                <w:lang w:val="ro-RO"/>
              </w:rPr>
              <w:t>ti  pentru a preveni atacul.</w:t>
            </w:r>
          </w:p>
          <w:p w:rsidR="00681EB2" w:rsidRPr="00681EB2" w:rsidRDefault="00681EB2" w:rsidP="00ED526B">
            <w:pPr>
              <w:pStyle w:val="NoSpacing"/>
              <w:rPr>
                <w:noProof/>
                <w:lang w:val="ro-RO"/>
              </w:rPr>
            </w:pPr>
            <w:r w:rsidRPr="00681EB2">
              <w:rPr>
                <w:noProof/>
                <w:lang w:val="ro-RO"/>
              </w:rPr>
              <w:t>Artropodele au fost expuse  pe suprafa</w:t>
            </w:r>
            <w:r w:rsidRPr="00681EB2">
              <w:rPr>
                <w:rFonts w:ascii="Cambria Math" w:hAnsi="Cambria Math" w:cs="Cambria Math"/>
                <w:noProof/>
                <w:lang w:val="ro-RO"/>
              </w:rPr>
              <w:t>ț</w:t>
            </w:r>
            <w:r w:rsidRPr="00681EB2">
              <w:rPr>
                <w:noProof/>
                <w:lang w:val="ro-RO"/>
              </w:rPr>
              <w:t>a tratată timp de 2 ore, apoi îndepărta</w:t>
            </w:r>
            <w:r w:rsidRPr="00681EB2">
              <w:rPr>
                <w:rFonts w:ascii="Cambria Math" w:hAnsi="Cambria Math" w:cs="Cambria Math"/>
                <w:noProof/>
                <w:lang w:val="ro-RO"/>
              </w:rPr>
              <w:t>ț</w:t>
            </w:r>
            <w:r w:rsidRPr="00681EB2">
              <w:rPr>
                <w:noProof/>
                <w:lang w:val="ro-RO"/>
              </w:rPr>
              <w:t>i pentru a cură</w:t>
            </w:r>
            <w:r w:rsidRPr="00681EB2">
              <w:rPr>
                <w:rFonts w:ascii="Cambria Math" w:hAnsi="Cambria Math" w:cs="Cambria Math"/>
                <w:noProof/>
                <w:lang w:val="ro-RO"/>
              </w:rPr>
              <w:t>ț</w:t>
            </w:r>
            <w:r w:rsidRPr="00681EB2">
              <w:rPr>
                <w:noProof/>
                <w:lang w:val="ro-RO"/>
              </w:rPr>
              <w:t>a containerele.</w:t>
            </w:r>
          </w:p>
          <w:p w:rsidR="00681EB2" w:rsidRPr="00681EB2" w:rsidRDefault="00681EB2" w:rsidP="00ED526B">
            <w:pPr>
              <w:pStyle w:val="NoSpacing"/>
              <w:rPr>
                <w:noProof/>
                <w:lang w:val="ro-RO"/>
              </w:rPr>
            </w:pPr>
            <w:r w:rsidRPr="00681EB2">
              <w:rPr>
                <w:noProof/>
                <w:lang w:val="ro-RO"/>
              </w:rPr>
              <w:t>4 repetări/specie</w:t>
            </w:r>
          </w:p>
          <w:p w:rsidR="00681EB2" w:rsidRPr="00681EB2" w:rsidRDefault="00681EB2" w:rsidP="00ED526B">
            <w:pPr>
              <w:pStyle w:val="NoSpacing"/>
              <w:rPr>
                <w:noProof/>
                <w:lang w:val="ro-RO"/>
              </w:rPr>
            </w:pPr>
            <w:r w:rsidRPr="00681EB2">
              <w:rPr>
                <w:noProof/>
                <w:lang w:val="ro-RO"/>
              </w:rPr>
              <w:t>Un număr egal din fiecare specie a fost plasat în containere netratate ca martor.</w:t>
            </w:r>
          </w:p>
          <w:p w:rsidR="00681EB2" w:rsidRPr="00681EB2" w:rsidRDefault="00681EB2" w:rsidP="00ED526B">
            <w:pPr>
              <w:pStyle w:val="NoSpacing"/>
              <w:rPr>
                <w:noProof/>
                <w:lang w:val="ro-RO"/>
              </w:rPr>
            </w:pPr>
            <w:r w:rsidRPr="00681EB2">
              <w:rPr>
                <w:noProof/>
                <w:lang w:val="ro-RO"/>
              </w:rPr>
              <w:t xml:space="preserve">Înregistrarea doborârii </w:t>
            </w:r>
            <w:r w:rsidRPr="00681EB2">
              <w:rPr>
                <w:rFonts w:ascii="Cambria Math" w:hAnsi="Cambria Math" w:cs="Cambria Math"/>
                <w:noProof/>
                <w:lang w:val="ro-RO"/>
              </w:rPr>
              <w:t>ș</w:t>
            </w:r>
            <w:r w:rsidRPr="00681EB2">
              <w:rPr>
                <w:noProof/>
                <w:lang w:val="ro-RO"/>
              </w:rPr>
              <w:t>i a mortalită</w:t>
            </w:r>
            <w:r w:rsidRPr="00681EB2">
              <w:rPr>
                <w:rFonts w:ascii="Cambria Math" w:hAnsi="Cambria Math" w:cs="Cambria Math"/>
                <w:noProof/>
                <w:lang w:val="ro-RO"/>
              </w:rPr>
              <w:t>ț</w:t>
            </w:r>
            <w:r w:rsidRPr="00681EB2">
              <w:rPr>
                <w:noProof/>
                <w:lang w:val="ro-RO"/>
              </w:rPr>
              <w:t>ii pe o perioada de 48 ore sau până la atingerea mortalilă</w:t>
            </w:r>
            <w:r w:rsidRPr="00681EB2">
              <w:rPr>
                <w:rFonts w:ascii="Cambria Math" w:hAnsi="Cambria Math" w:cs="Cambria Math"/>
                <w:noProof/>
                <w:lang w:val="ro-RO"/>
              </w:rPr>
              <w:t>ț</w:t>
            </w:r>
            <w:r w:rsidRPr="00681EB2">
              <w:rPr>
                <w:noProof/>
                <w:lang w:val="ro-RO"/>
              </w:rPr>
              <w:t>ii de100 %.</w:t>
            </w:r>
          </w:p>
        </w:tc>
        <w:tc>
          <w:tcPr>
            <w:tcW w:w="2268" w:type="dxa"/>
            <w:shd w:val="clear" w:color="auto" w:fill="auto"/>
          </w:tcPr>
          <w:p w:rsidR="00681EB2" w:rsidRPr="00681EB2" w:rsidRDefault="00681EB2" w:rsidP="00ED526B">
            <w:pPr>
              <w:pStyle w:val="NoSpacing"/>
              <w:rPr>
                <w:noProof/>
                <w:lang w:val="ro-RO"/>
              </w:rPr>
            </w:pPr>
            <w:r w:rsidRPr="00681EB2">
              <w:rPr>
                <w:noProof/>
                <w:lang w:val="ro-RO"/>
              </w:rPr>
              <w:t>German cockroaches (</w:t>
            </w:r>
            <w:r w:rsidRPr="00681EB2">
              <w:rPr>
                <w:i/>
                <w:noProof/>
                <w:lang w:val="ro-RO"/>
              </w:rPr>
              <w:t>B.germanica</w:t>
            </w:r>
            <w:r w:rsidRPr="00681EB2">
              <w:rPr>
                <w:noProof/>
                <w:lang w:val="ro-RO"/>
              </w:rPr>
              <w:t>),</w:t>
            </w:r>
          </w:p>
          <w:p w:rsidR="00681EB2" w:rsidRDefault="00681EB2" w:rsidP="00ED526B">
            <w:pPr>
              <w:pStyle w:val="NoSpacing"/>
              <w:rPr>
                <w:noProof/>
                <w:lang w:val="ro-RO"/>
              </w:rPr>
            </w:pPr>
            <w:r w:rsidRPr="00681EB2">
              <w:rPr>
                <w:noProof/>
                <w:lang w:val="ro-RO"/>
              </w:rPr>
              <w:t xml:space="preserve">Oriental  cockroaches </w:t>
            </w:r>
          </w:p>
          <w:p w:rsidR="00681EB2" w:rsidRPr="00681EB2" w:rsidRDefault="00681EB2" w:rsidP="00ED526B">
            <w:pPr>
              <w:pStyle w:val="NoSpacing"/>
              <w:rPr>
                <w:noProof/>
                <w:lang w:val="ro-RO"/>
              </w:rPr>
            </w:pPr>
            <w:r w:rsidRPr="00681EB2">
              <w:rPr>
                <w:noProof/>
                <w:lang w:val="ro-RO"/>
              </w:rPr>
              <w:t xml:space="preserve">( </w:t>
            </w:r>
            <w:r w:rsidRPr="00681EB2">
              <w:rPr>
                <w:i/>
                <w:noProof/>
                <w:lang w:val="ro-RO"/>
              </w:rPr>
              <w:t>B. Orientalis)</w:t>
            </w:r>
            <w:r w:rsidRPr="00681EB2">
              <w:rPr>
                <w:noProof/>
                <w:lang w:val="ro-RO"/>
              </w:rPr>
              <w:t>,</w:t>
            </w:r>
          </w:p>
          <w:p w:rsidR="00681EB2" w:rsidRPr="00681EB2" w:rsidRDefault="00681EB2" w:rsidP="00ED526B">
            <w:pPr>
              <w:pStyle w:val="NoSpacing"/>
              <w:rPr>
                <w:noProof/>
                <w:lang w:val="ro-RO"/>
              </w:rPr>
            </w:pPr>
            <w:r w:rsidRPr="00681EB2">
              <w:rPr>
                <w:noProof/>
                <w:lang w:val="ro-RO"/>
              </w:rPr>
              <w:t>Cat fleas (</w:t>
            </w:r>
            <w:r w:rsidRPr="00681EB2">
              <w:rPr>
                <w:i/>
                <w:noProof/>
                <w:lang w:val="ro-RO"/>
              </w:rPr>
              <w:t>C.felis</w:t>
            </w:r>
            <w:r w:rsidRPr="00681EB2">
              <w:rPr>
                <w:noProof/>
                <w:lang w:val="ro-RO"/>
              </w:rPr>
              <w:t>),</w:t>
            </w:r>
          </w:p>
          <w:p w:rsidR="00681EB2" w:rsidRPr="00681EB2" w:rsidRDefault="00681EB2" w:rsidP="00ED526B">
            <w:pPr>
              <w:pStyle w:val="NoSpacing"/>
              <w:rPr>
                <w:noProof/>
                <w:lang w:val="ro-RO"/>
              </w:rPr>
            </w:pPr>
            <w:r w:rsidRPr="00681EB2">
              <w:rPr>
                <w:noProof/>
                <w:lang w:val="ro-RO"/>
              </w:rPr>
              <w:t>Bedbugs</w:t>
            </w:r>
          </w:p>
          <w:p w:rsidR="00681EB2" w:rsidRPr="00681EB2" w:rsidRDefault="00681EB2" w:rsidP="00ED526B">
            <w:pPr>
              <w:pStyle w:val="NoSpacing"/>
              <w:rPr>
                <w:noProof/>
                <w:lang w:val="ro-RO"/>
              </w:rPr>
            </w:pPr>
            <w:r w:rsidRPr="00681EB2">
              <w:rPr>
                <w:noProof/>
                <w:lang w:val="ro-RO"/>
              </w:rPr>
              <w:t xml:space="preserve">( </w:t>
            </w:r>
            <w:r w:rsidRPr="00681EB2">
              <w:rPr>
                <w:i/>
                <w:noProof/>
                <w:lang w:val="ro-RO"/>
              </w:rPr>
              <w:t>C. lectularius</w:t>
            </w:r>
            <w:r w:rsidRPr="00681EB2">
              <w:rPr>
                <w:noProof/>
                <w:lang w:val="ro-RO"/>
              </w:rPr>
              <w:t>),</w:t>
            </w:r>
          </w:p>
          <w:p w:rsidR="00681EB2" w:rsidRPr="00681EB2" w:rsidRDefault="00681EB2" w:rsidP="00ED526B">
            <w:pPr>
              <w:pStyle w:val="NoSpacing"/>
              <w:rPr>
                <w:noProof/>
                <w:lang w:val="ro-RO"/>
              </w:rPr>
            </w:pPr>
            <w:r w:rsidRPr="00681EB2">
              <w:rPr>
                <w:noProof/>
                <w:lang w:val="ro-RO"/>
              </w:rPr>
              <w:t xml:space="preserve">Cellar spiders </w:t>
            </w:r>
          </w:p>
          <w:p w:rsidR="00681EB2" w:rsidRPr="00681EB2" w:rsidRDefault="00681EB2" w:rsidP="00ED526B">
            <w:pPr>
              <w:pStyle w:val="NoSpacing"/>
              <w:rPr>
                <w:noProof/>
                <w:lang w:val="ro-RO"/>
              </w:rPr>
            </w:pPr>
            <w:r w:rsidRPr="00681EB2">
              <w:rPr>
                <w:noProof/>
                <w:lang w:val="ro-RO"/>
              </w:rPr>
              <w:t>(</w:t>
            </w:r>
            <w:r w:rsidRPr="00681EB2">
              <w:rPr>
                <w:i/>
                <w:noProof/>
                <w:lang w:val="ro-RO"/>
              </w:rPr>
              <w:t>Pholcus spp</w:t>
            </w:r>
            <w:r w:rsidRPr="00681EB2">
              <w:rPr>
                <w:noProof/>
                <w:lang w:val="ro-RO"/>
              </w:rPr>
              <w:t>.).</w:t>
            </w:r>
          </w:p>
        </w:tc>
        <w:tc>
          <w:tcPr>
            <w:tcW w:w="1842" w:type="dxa"/>
            <w:shd w:val="clear" w:color="auto" w:fill="auto"/>
          </w:tcPr>
          <w:p w:rsidR="00681EB2" w:rsidRPr="00681EB2" w:rsidRDefault="00681EB2" w:rsidP="00ED526B">
            <w:pPr>
              <w:pStyle w:val="NoSpacing"/>
              <w:rPr>
                <w:noProof/>
                <w:vertAlign w:val="superscript"/>
                <w:lang w:val="ro-RO"/>
              </w:rPr>
            </w:pPr>
            <w:r w:rsidRPr="00681EB2">
              <w:rPr>
                <w:noProof/>
                <w:lang w:val="ro-RO"/>
              </w:rPr>
              <w:t>Dozaj: 20g/m</w:t>
            </w:r>
            <w:r w:rsidRPr="00681EB2">
              <w:rPr>
                <w:noProof/>
                <w:vertAlign w:val="superscript"/>
                <w:lang w:val="ro-RO"/>
              </w:rPr>
              <w:t>2</w:t>
            </w:r>
            <w:r w:rsidRPr="00681EB2">
              <w:rPr>
                <w:noProof/>
                <w:lang w:val="ro-RO"/>
              </w:rPr>
              <w:t xml:space="preserve"> -pentru furnici:10g/m</w:t>
            </w:r>
            <w:r w:rsidRPr="00681EB2">
              <w:rPr>
                <w:noProof/>
                <w:vertAlign w:val="superscript"/>
                <w:lang w:val="ro-RO"/>
              </w:rPr>
              <w:t>2</w:t>
            </w:r>
            <w:r w:rsidRPr="00681EB2">
              <w:rPr>
                <w:noProof/>
                <w:lang w:val="ro-RO"/>
              </w:rPr>
              <w:t xml:space="preserve"> </w:t>
            </w:r>
          </w:p>
        </w:tc>
        <w:tc>
          <w:tcPr>
            <w:tcW w:w="1985" w:type="dxa"/>
            <w:shd w:val="clear" w:color="auto" w:fill="auto"/>
          </w:tcPr>
          <w:p w:rsidR="00681EB2" w:rsidRPr="00681EB2" w:rsidRDefault="00681EB2" w:rsidP="00ED526B">
            <w:pPr>
              <w:pStyle w:val="NoSpacing"/>
              <w:rPr>
                <w:noProof/>
                <w:lang w:val="ro-RO"/>
              </w:rPr>
            </w:pPr>
            <w:r w:rsidRPr="00681EB2">
              <w:rPr>
                <w:noProof/>
                <w:lang w:val="ro-RO"/>
              </w:rPr>
              <w:t xml:space="preserve">Doborâre </w:t>
            </w:r>
            <w:r w:rsidRPr="00681EB2">
              <w:rPr>
                <w:rFonts w:ascii="Cambria Math" w:hAnsi="Cambria Math" w:cs="Cambria Math"/>
                <w:noProof/>
                <w:lang w:val="ro-RO"/>
              </w:rPr>
              <w:t>ș</w:t>
            </w:r>
            <w:r w:rsidRPr="00681EB2">
              <w:rPr>
                <w:noProof/>
                <w:lang w:val="ro-RO"/>
              </w:rPr>
              <w:t xml:space="preserve">i mortalitate: </w:t>
            </w:r>
          </w:p>
          <w:p w:rsidR="00681EB2" w:rsidRPr="00681EB2" w:rsidRDefault="00681EB2" w:rsidP="00ED526B">
            <w:pPr>
              <w:pStyle w:val="NoSpacing"/>
              <w:rPr>
                <w:noProof/>
                <w:lang w:val="ro-RO"/>
              </w:rPr>
            </w:pPr>
            <w:r w:rsidRPr="00681EB2">
              <w:rPr>
                <w:noProof/>
                <w:lang w:val="ro-RO"/>
              </w:rPr>
              <w:t>- B</w:t>
            </w:r>
            <w:r w:rsidRPr="00681EB2">
              <w:rPr>
                <w:i/>
                <w:noProof/>
                <w:lang w:val="ro-RO"/>
              </w:rPr>
              <w:t>.germanica</w:t>
            </w:r>
            <w:r w:rsidRPr="00681EB2">
              <w:rPr>
                <w:noProof/>
                <w:lang w:val="ro-RO"/>
              </w:rPr>
              <w:t>:</w:t>
            </w:r>
          </w:p>
          <w:p w:rsidR="00681EB2" w:rsidRPr="00681EB2" w:rsidRDefault="00681EB2" w:rsidP="00ED526B">
            <w:pPr>
              <w:pStyle w:val="NoSpacing"/>
              <w:rPr>
                <w:noProof/>
                <w:lang w:val="ro-RO"/>
              </w:rPr>
            </w:pPr>
            <w:r w:rsidRPr="00681EB2">
              <w:rPr>
                <w:noProof/>
                <w:lang w:val="ro-RO"/>
              </w:rPr>
              <w:t>100 % după 2 h</w:t>
            </w:r>
          </w:p>
          <w:p w:rsidR="00681EB2" w:rsidRPr="00681EB2" w:rsidRDefault="00681EB2" w:rsidP="00ED526B">
            <w:pPr>
              <w:pStyle w:val="NoSpacing"/>
              <w:rPr>
                <w:noProof/>
                <w:lang w:val="ro-RO"/>
              </w:rPr>
            </w:pPr>
            <w:r w:rsidRPr="00681EB2">
              <w:rPr>
                <w:noProof/>
                <w:lang w:val="ro-RO"/>
              </w:rPr>
              <w:t xml:space="preserve">- </w:t>
            </w:r>
            <w:r w:rsidRPr="00681EB2">
              <w:rPr>
                <w:i/>
                <w:noProof/>
                <w:lang w:val="ro-RO"/>
              </w:rPr>
              <w:t>B.orientalis</w:t>
            </w:r>
            <w:r w:rsidRPr="00681EB2">
              <w:rPr>
                <w:noProof/>
                <w:lang w:val="ro-RO"/>
              </w:rPr>
              <w:t>:</w:t>
            </w:r>
          </w:p>
          <w:p w:rsidR="00681EB2" w:rsidRPr="00681EB2" w:rsidRDefault="00681EB2" w:rsidP="00ED526B">
            <w:pPr>
              <w:pStyle w:val="NoSpacing"/>
              <w:rPr>
                <w:noProof/>
                <w:lang w:val="ro-RO"/>
              </w:rPr>
            </w:pPr>
            <w:r w:rsidRPr="00681EB2">
              <w:rPr>
                <w:noProof/>
                <w:lang w:val="ro-RO"/>
              </w:rPr>
              <w:t>100 % după 2 h</w:t>
            </w:r>
          </w:p>
          <w:p w:rsidR="00681EB2" w:rsidRPr="00681EB2" w:rsidRDefault="00681EB2" w:rsidP="00ED526B">
            <w:pPr>
              <w:pStyle w:val="NoSpacing"/>
              <w:rPr>
                <w:noProof/>
                <w:lang w:val="ro-RO"/>
              </w:rPr>
            </w:pPr>
            <w:r w:rsidRPr="00681EB2">
              <w:rPr>
                <w:noProof/>
                <w:lang w:val="ro-RO"/>
              </w:rPr>
              <w:t xml:space="preserve">- </w:t>
            </w:r>
            <w:r w:rsidRPr="00681EB2">
              <w:rPr>
                <w:i/>
                <w:noProof/>
                <w:lang w:val="ro-RO"/>
              </w:rPr>
              <w:t>L.niger</w:t>
            </w:r>
            <w:r w:rsidRPr="00681EB2">
              <w:rPr>
                <w:noProof/>
                <w:lang w:val="ro-RO"/>
              </w:rPr>
              <w:t>:</w:t>
            </w:r>
          </w:p>
          <w:p w:rsidR="00681EB2" w:rsidRPr="00681EB2" w:rsidRDefault="00681EB2" w:rsidP="00ED526B">
            <w:pPr>
              <w:pStyle w:val="NoSpacing"/>
              <w:rPr>
                <w:noProof/>
                <w:lang w:val="ro-RO"/>
              </w:rPr>
            </w:pPr>
            <w:r w:rsidRPr="00681EB2">
              <w:rPr>
                <w:noProof/>
                <w:lang w:val="ro-RO"/>
              </w:rPr>
              <w:t>100 % după 2 h</w:t>
            </w:r>
          </w:p>
          <w:p w:rsidR="00681EB2" w:rsidRPr="00681EB2" w:rsidRDefault="00681EB2" w:rsidP="00ED526B">
            <w:pPr>
              <w:pStyle w:val="NoSpacing"/>
              <w:rPr>
                <w:noProof/>
                <w:lang w:val="ro-RO"/>
              </w:rPr>
            </w:pPr>
            <w:r w:rsidRPr="00681EB2">
              <w:rPr>
                <w:noProof/>
                <w:lang w:val="ro-RO"/>
              </w:rPr>
              <w:t>- C. felis:</w:t>
            </w:r>
          </w:p>
          <w:p w:rsidR="00681EB2" w:rsidRPr="00681EB2" w:rsidRDefault="00681EB2" w:rsidP="00ED526B">
            <w:pPr>
              <w:pStyle w:val="NoSpacing"/>
              <w:rPr>
                <w:noProof/>
                <w:lang w:val="ro-RO"/>
              </w:rPr>
            </w:pPr>
            <w:r w:rsidRPr="00681EB2">
              <w:rPr>
                <w:noProof/>
                <w:lang w:val="ro-RO"/>
              </w:rPr>
              <w:t>100 % după 2 h</w:t>
            </w:r>
          </w:p>
          <w:p w:rsidR="00681EB2" w:rsidRPr="00681EB2" w:rsidRDefault="00681EB2" w:rsidP="00ED526B">
            <w:pPr>
              <w:pStyle w:val="NoSpacing"/>
              <w:rPr>
                <w:noProof/>
                <w:lang w:val="ro-RO"/>
              </w:rPr>
            </w:pPr>
            <w:r w:rsidRPr="00681EB2">
              <w:rPr>
                <w:noProof/>
                <w:lang w:val="ro-RO"/>
              </w:rPr>
              <w:t xml:space="preserve">- </w:t>
            </w:r>
            <w:r w:rsidRPr="00681EB2">
              <w:rPr>
                <w:i/>
                <w:noProof/>
                <w:lang w:val="ro-RO"/>
              </w:rPr>
              <w:t>C. Lectularius</w:t>
            </w:r>
            <w:r w:rsidRPr="00681EB2">
              <w:rPr>
                <w:noProof/>
                <w:lang w:val="ro-RO"/>
              </w:rPr>
              <w:t>:</w:t>
            </w:r>
          </w:p>
          <w:p w:rsidR="00681EB2" w:rsidRPr="00681EB2" w:rsidRDefault="00681EB2" w:rsidP="00ED526B">
            <w:pPr>
              <w:pStyle w:val="NoSpacing"/>
              <w:rPr>
                <w:noProof/>
                <w:lang w:val="ro-RO"/>
              </w:rPr>
            </w:pPr>
            <w:r w:rsidRPr="00681EB2">
              <w:rPr>
                <w:noProof/>
                <w:lang w:val="ro-RO"/>
              </w:rPr>
              <w:t>100 % după 4 h</w:t>
            </w:r>
          </w:p>
          <w:p w:rsidR="00681EB2" w:rsidRPr="00681EB2" w:rsidRDefault="00681EB2" w:rsidP="00ED526B">
            <w:pPr>
              <w:pStyle w:val="NoSpacing"/>
              <w:rPr>
                <w:noProof/>
                <w:lang w:val="ro-RO"/>
              </w:rPr>
            </w:pPr>
            <w:r w:rsidRPr="00681EB2">
              <w:rPr>
                <w:noProof/>
                <w:lang w:val="ro-RO"/>
              </w:rPr>
              <w:t xml:space="preserve">- </w:t>
            </w:r>
            <w:r w:rsidRPr="00681EB2">
              <w:rPr>
                <w:i/>
                <w:noProof/>
                <w:lang w:val="ro-RO"/>
              </w:rPr>
              <w:t>Pholcus spp</w:t>
            </w:r>
            <w:r w:rsidRPr="00681EB2">
              <w:rPr>
                <w:noProof/>
                <w:lang w:val="ro-RO"/>
              </w:rPr>
              <w:t>:</w:t>
            </w:r>
          </w:p>
          <w:p w:rsidR="00681EB2" w:rsidRPr="00681EB2" w:rsidRDefault="00681EB2" w:rsidP="00ED526B">
            <w:pPr>
              <w:pStyle w:val="NoSpacing"/>
              <w:rPr>
                <w:noProof/>
                <w:lang w:val="ro-RO"/>
              </w:rPr>
            </w:pPr>
            <w:r w:rsidRPr="00681EB2">
              <w:rPr>
                <w:noProof/>
                <w:lang w:val="ro-RO"/>
              </w:rPr>
              <w:t>85% după 4 h, 9</w:t>
            </w:r>
            <w:r>
              <w:rPr>
                <w:noProof/>
                <w:lang w:val="ro-RO"/>
              </w:rPr>
              <w:t>5 % după 24 h, 100 % după 48 h.</w:t>
            </w:r>
          </w:p>
          <w:p w:rsidR="00681EB2" w:rsidRPr="00681EB2" w:rsidRDefault="00681EB2" w:rsidP="00ED526B">
            <w:pPr>
              <w:pStyle w:val="NoSpacing"/>
              <w:rPr>
                <w:noProof/>
                <w:lang w:val="ro-RO"/>
              </w:rPr>
            </w:pPr>
            <w:r w:rsidRPr="00681EB2">
              <w:rPr>
                <w:noProof/>
                <w:lang w:val="ro-RO"/>
              </w:rPr>
              <w:t>Rezultatele de control au fost suficiente pentru verificarea eficacită</w:t>
            </w:r>
            <w:r w:rsidRPr="00681EB2">
              <w:rPr>
                <w:rFonts w:ascii="Cambria Math" w:hAnsi="Cambria Math" w:cs="Cambria Math"/>
                <w:noProof/>
                <w:lang w:val="ro-RO"/>
              </w:rPr>
              <w:t>ț</w:t>
            </w:r>
            <w:r w:rsidRPr="00681EB2">
              <w:rPr>
                <w:noProof/>
                <w:lang w:val="ro-RO"/>
              </w:rPr>
              <w:t>ii produsului.</w:t>
            </w:r>
          </w:p>
          <w:p w:rsidR="00681EB2" w:rsidRPr="00681EB2" w:rsidRDefault="00681EB2" w:rsidP="00ED526B">
            <w:pPr>
              <w:pStyle w:val="NoSpacing"/>
              <w:rPr>
                <w:noProof/>
                <w:lang w:val="ro-RO"/>
              </w:rPr>
            </w:pPr>
          </w:p>
        </w:tc>
      </w:tr>
      <w:tr w:rsidR="00681EB2" w:rsidRPr="00681EB2" w:rsidTr="00681EB2">
        <w:tc>
          <w:tcPr>
            <w:tcW w:w="1418" w:type="dxa"/>
            <w:shd w:val="clear" w:color="auto" w:fill="auto"/>
          </w:tcPr>
          <w:p w:rsidR="00681EB2" w:rsidRPr="00681EB2" w:rsidRDefault="00681EB2" w:rsidP="00ED526B">
            <w:pPr>
              <w:pStyle w:val="NoSpacing"/>
              <w:rPr>
                <w:lang w:val="ro-RO"/>
              </w:rPr>
            </w:pPr>
          </w:p>
        </w:tc>
        <w:tc>
          <w:tcPr>
            <w:tcW w:w="2410" w:type="dxa"/>
            <w:shd w:val="clear" w:color="auto" w:fill="auto"/>
          </w:tcPr>
          <w:p w:rsidR="00681EB2" w:rsidRPr="00681EB2" w:rsidRDefault="00681EB2" w:rsidP="00ED526B">
            <w:pPr>
              <w:pStyle w:val="NoSpacing"/>
              <w:rPr>
                <w:noProof/>
                <w:lang w:val="ro-RO"/>
              </w:rPr>
            </w:pPr>
            <w:r w:rsidRPr="00681EB2">
              <w:rPr>
                <w:noProof/>
                <w:lang w:val="ro-RO"/>
              </w:rPr>
              <w:t>Metoda de referinţă:</w:t>
            </w:r>
          </w:p>
          <w:p w:rsidR="00681EB2" w:rsidRPr="00681EB2" w:rsidRDefault="00681EB2" w:rsidP="00ED526B">
            <w:pPr>
              <w:pStyle w:val="NoSpacing"/>
              <w:rPr>
                <w:noProof/>
                <w:lang w:val="ro-RO"/>
              </w:rPr>
            </w:pPr>
            <w:r w:rsidRPr="00681EB2">
              <w:rPr>
                <w:noProof/>
                <w:lang w:val="ro-RO"/>
              </w:rPr>
              <w:t>Serrano (2015)a</w:t>
            </w:r>
          </w:p>
          <w:p w:rsidR="00681EB2" w:rsidRPr="00681EB2" w:rsidRDefault="00681EB2" w:rsidP="00ED526B">
            <w:pPr>
              <w:pStyle w:val="NoSpacing"/>
              <w:rPr>
                <w:noProof/>
                <w:lang w:val="ro-RO"/>
              </w:rPr>
            </w:pPr>
            <w:r w:rsidRPr="00681EB2">
              <w:rPr>
                <w:noProof/>
                <w:lang w:val="ro-RO"/>
              </w:rPr>
              <w:t>Studiu de teren împotriva gândacilor</w:t>
            </w:r>
          </w:p>
          <w:p w:rsidR="00681EB2" w:rsidRPr="00681EB2" w:rsidRDefault="00681EB2" w:rsidP="00ED526B">
            <w:pPr>
              <w:pStyle w:val="NoSpacing"/>
              <w:rPr>
                <w:noProof/>
                <w:lang w:val="ro-RO"/>
              </w:rPr>
            </w:pPr>
            <w:r w:rsidRPr="00681EB2">
              <w:rPr>
                <w:noProof/>
                <w:lang w:val="ro-RO"/>
              </w:rPr>
              <w:t>Studiu de eficacitate:</w:t>
            </w:r>
          </w:p>
          <w:p w:rsidR="00681EB2" w:rsidRPr="00681EB2" w:rsidRDefault="00681EB2" w:rsidP="00ED526B">
            <w:pPr>
              <w:pStyle w:val="NoSpacing"/>
              <w:rPr>
                <w:noProof/>
                <w:lang w:val="ro-RO"/>
              </w:rPr>
            </w:pPr>
            <w:r w:rsidRPr="00681EB2">
              <w:rPr>
                <w:noProof/>
                <w:lang w:val="ro-RO"/>
              </w:rPr>
              <w:t>Produsul a fost testat într-o locuin</w:t>
            </w:r>
            <w:r w:rsidRPr="00681EB2">
              <w:rPr>
                <w:rFonts w:ascii="Cambria Math" w:hAnsi="Cambria Math" w:cs="Cambria Math"/>
                <w:noProof/>
                <w:lang w:val="ro-RO"/>
              </w:rPr>
              <w:t>ț</w:t>
            </w:r>
            <w:r w:rsidRPr="00681EB2">
              <w:rPr>
                <w:noProof/>
                <w:lang w:val="ro-RO"/>
              </w:rPr>
              <w:t xml:space="preserve">ă, cu </w:t>
            </w:r>
            <w:r w:rsidRPr="00681EB2">
              <w:rPr>
                <w:noProof/>
                <w:lang w:val="ro-RO"/>
              </w:rPr>
              <w:lastRenderedPageBreak/>
              <w:t xml:space="preserve">infestări existente de </w:t>
            </w:r>
            <w:r w:rsidRPr="00681EB2">
              <w:rPr>
                <w:i/>
                <w:noProof/>
                <w:lang w:val="ro-RO"/>
              </w:rPr>
              <w:t>B. germanica</w:t>
            </w:r>
            <w:r w:rsidRPr="00681EB2">
              <w:rPr>
                <w:noProof/>
                <w:lang w:val="ro-RO"/>
              </w:rPr>
              <w:t xml:space="preserve"> </w:t>
            </w:r>
            <w:r w:rsidRPr="00681EB2">
              <w:rPr>
                <w:rFonts w:ascii="Cambria Math" w:hAnsi="Cambria Math" w:cs="Cambria Math"/>
                <w:noProof/>
                <w:lang w:val="ro-RO"/>
              </w:rPr>
              <w:t>ș</w:t>
            </w:r>
            <w:r w:rsidRPr="00681EB2">
              <w:rPr>
                <w:noProof/>
                <w:lang w:val="ro-RO"/>
              </w:rPr>
              <w:t xml:space="preserve">i </w:t>
            </w:r>
            <w:r w:rsidRPr="00681EB2">
              <w:rPr>
                <w:i/>
                <w:noProof/>
                <w:lang w:val="ro-RO"/>
              </w:rPr>
              <w:t>B.orientalis</w:t>
            </w:r>
            <w:r w:rsidRPr="00681EB2">
              <w:rPr>
                <w:noProof/>
                <w:lang w:val="ro-RO"/>
              </w:rPr>
              <w:t>.</w:t>
            </w:r>
          </w:p>
          <w:p w:rsidR="00681EB2" w:rsidRPr="00681EB2" w:rsidRDefault="00681EB2" w:rsidP="00ED526B">
            <w:pPr>
              <w:pStyle w:val="NoSpacing"/>
              <w:rPr>
                <w:noProof/>
                <w:lang w:val="ro-RO"/>
              </w:rPr>
            </w:pPr>
            <w:r w:rsidRPr="00681EB2">
              <w:rPr>
                <w:noProof/>
                <w:lang w:val="ro-RO"/>
              </w:rPr>
              <w:t>Capcanele lipicioase au fost folosite înainte de tratament cu 1, 2 săptămâni, pentru estimarea popula</w:t>
            </w:r>
            <w:r w:rsidRPr="00681EB2">
              <w:rPr>
                <w:rFonts w:ascii="Cambria Math" w:hAnsi="Cambria Math" w:cs="Cambria Math"/>
                <w:noProof/>
                <w:lang w:val="ro-RO"/>
              </w:rPr>
              <w:t>ț</w:t>
            </w:r>
            <w:r>
              <w:rPr>
                <w:noProof/>
                <w:lang w:val="ro-RO"/>
              </w:rPr>
              <w:t>iei.</w:t>
            </w:r>
          </w:p>
          <w:p w:rsidR="00681EB2" w:rsidRPr="00681EB2" w:rsidRDefault="00681EB2" w:rsidP="00ED526B">
            <w:pPr>
              <w:pStyle w:val="NoSpacing"/>
              <w:rPr>
                <w:noProof/>
                <w:lang w:val="ro-RO"/>
              </w:rPr>
            </w:pPr>
            <w:r w:rsidRPr="00681EB2">
              <w:rPr>
                <w:noProof/>
                <w:lang w:val="ro-RO"/>
              </w:rPr>
              <w:t>Produsul a fost aplicat pe suprafe</w:t>
            </w:r>
            <w:r w:rsidRPr="00681EB2">
              <w:rPr>
                <w:rFonts w:ascii="Cambria Math" w:hAnsi="Cambria Math" w:cs="Cambria Math"/>
                <w:noProof/>
                <w:lang w:val="ro-RO"/>
              </w:rPr>
              <w:t>ț</w:t>
            </w:r>
            <w:r w:rsidRPr="00681EB2">
              <w:rPr>
                <w:noProof/>
                <w:lang w:val="ro-RO"/>
              </w:rPr>
              <w:t>ele din bucătărie, cu o rată de 20 g/ m</w:t>
            </w:r>
            <w:r w:rsidRPr="00681EB2">
              <w:rPr>
                <w:noProof/>
                <w:vertAlign w:val="superscript"/>
                <w:lang w:val="ro-RO"/>
              </w:rPr>
              <w:t>2</w:t>
            </w:r>
            <w:r w:rsidRPr="00681EB2">
              <w:rPr>
                <w:noProof/>
                <w:lang w:val="ro-RO"/>
              </w:rPr>
              <w:t>.</w:t>
            </w:r>
          </w:p>
          <w:p w:rsidR="00681EB2" w:rsidRPr="00681EB2" w:rsidRDefault="00681EB2" w:rsidP="00ED526B">
            <w:pPr>
              <w:pStyle w:val="NoSpacing"/>
              <w:rPr>
                <w:noProof/>
                <w:lang w:val="ro-RO"/>
              </w:rPr>
            </w:pPr>
            <w:r w:rsidRPr="00681EB2">
              <w:rPr>
                <w:noProof/>
                <w:lang w:val="ro-RO"/>
              </w:rPr>
              <w:t xml:space="preserve">Utilizarea a 5 repetări/specie în zona infestată </w:t>
            </w:r>
            <w:r w:rsidRPr="00681EB2">
              <w:rPr>
                <w:rFonts w:ascii="Cambria Math" w:hAnsi="Cambria Math" w:cs="Cambria Math"/>
                <w:noProof/>
                <w:lang w:val="ro-RO"/>
              </w:rPr>
              <w:t>ș</w:t>
            </w:r>
            <w:r w:rsidRPr="00681EB2">
              <w:rPr>
                <w:noProof/>
                <w:lang w:val="ro-RO"/>
              </w:rPr>
              <w:t xml:space="preserve">i un număr egal de zone netratate ca </w:t>
            </w:r>
            <w:r w:rsidRPr="00681EB2">
              <w:rPr>
                <w:rFonts w:ascii="Cambria Math" w:hAnsi="Cambria Math" w:cs="Cambria Math"/>
                <w:noProof/>
                <w:lang w:val="ro-RO"/>
              </w:rPr>
              <w:t>ș</w:t>
            </w:r>
            <w:r w:rsidRPr="00681EB2">
              <w:rPr>
                <w:noProof/>
                <w:lang w:val="ro-RO"/>
              </w:rPr>
              <w:t>i control.</w:t>
            </w:r>
          </w:p>
          <w:p w:rsidR="00681EB2" w:rsidRPr="00681EB2" w:rsidRDefault="00681EB2" w:rsidP="00ED526B">
            <w:pPr>
              <w:pStyle w:val="NoSpacing"/>
              <w:rPr>
                <w:noProof/>
                <w:lang w:val="ro-RO"/>
              </w:rPr>
            </w:pPr>
            <w:r w:rsidRPr="00681EB2">
              <w:rPr>
                <w:noProof/>
                <w:lang w:val="ro-RO"/>
              </w:rPr>
              <w:t>Folosirea capcanelor lipicioase, pentru monitorizarea popula</w:t>
            </w:r>
            <w:r w:rsidRPr="00681EB2">
              <w:rPr>
                <w:rFonts w:ascii="Cambria Math" w:hAnsi="Cambria Math" w:cs="Cambria Math"/>
                <w:noProof/>
                <w:lang w:val="ro-RO"/>
              </w:rPr>
              <w:t>ț</w:t>
            </w:r>
            <w:r w:rsidRPr="00681EB2">
              <w:rPr>
                <w:noProof/>
                <w:lang w:val="ro-RO"/>
              </w:rPr>
              <w:t>iei după 1, 7, 14, 28 si 56 zile după tratament.</w:t>
            </w:r>
          </w:p>
        </w:tc>
        <w:tc>
          <w:tcPr>
            <w:tcW w:w="2268" w:type="dxa"/>
            <w:shd w:val="clear" w:color="auto" w:fill="auto"/>
          </w:tcPr>
          <w:p w:rsidR="00681EB2" w:rsidRPr="00681EB2" w:rsidRDefault="00681EB2" w:rsidP="00ED526B">
            <w:pPr>
              <w:pStyle w:val="NoSpacing"/>
              <w:rPr>
                <w:i/>
                <w:noProof/>
                <w:lang w:val="ro-RO"/>
              </w:rPr>
            </w:pPr>
            <w:r w:rsidRPr="00681EB2">
              <w:rPr>
                <w:i/>
                <w:noProof/>
                <w:lang w:val="ro-RO"/>
              </w:rPr>
              <w:lastRenderedPageBreak/>
              <w:t>B. germanica</w:t>
            </w:r>
          </w:p>
          <w:p w:rsidR="00681EB2" w:rsidRPr="00681EB2" w:rsidRDefault="00681EB2" w:rsidP="00ED526B">
            <w:pPr>
              <w:pStyle w:val="NoSpacing"/>
              <w:rPr>
                <w:noProof/>
                <w:lang w:val="ro-RO"/>
              </w:rPr>
            </w:pPr>
            <w:r w:rsidRPr="00681EB2">
              <w:rPr>
                <w:i/>
                <w:noProof/>
                <w:lang w:val="ro-RO"/>
              </w:rPr>
              <w:t>B. orientalis</w:t>
            </w:r>
            <w:r w:rsidRPr="00681EB2">
              <w:rPr>
                <w:noProof/>
                <w:lang w:val="ro-RO"/>
              </w:rPr>
              <w:t xml:space="preserve">  </w:t>
            </w:r>
          </w:p>
        </w:tc>
        <w:tc>
          <w:tcPr>
            <w:tcW w:w="1842" w:type="dxa"/>
            <w:shd w:val="clear" w:color="auto" w:fill="auto"/>
          </w:tcPr>
          <w:p w:rsidR="00681EB2" w:rsidRPr="00681EB2" w:rsidRDefault="00681EB2" w:rsidP="00ED526B">
            <w:pPr>
              <w:pStyle w:val="NoSpacing"/>
              <w:rPr>
                <w:noProof/>
                <w:lang w:val="ro-RO"/>
              </w:rPr>
            </w:pPr>
            <w:r w:rsidRPr="00681EB2">
              <w:rPr>
                <w:noProof/>
                <w:lang w:val="ro-RO"/>
              </w:rPr>
              <w:t>Dozaj:</w:t>
            </w:r>
          </w:p>
          <w:p w:rsidR="00681EB2" w:rsidRPr="00681EB2" w:rsidRDefault="00681EB2" w:rsidP="00ED526B">
            <w:pPr>
              <w:pStyle w:val="NoSpacing"/>
              <w:rPr>
                <w:noProof/>
                <w:lang w:val="ro-RO"/>
              </w:rPr>
            </w:pPr>
            <w:r w:rsidRPr="00681EB2">
              <w:rPr>
                <w:noProof/>
                <w:lang w:val="ro-RO"/>
              </w:rPr>
              <w:t>20 g/m</w:t>
            </w:r>
            <w:r w:rsidRPr="00681EB2">
              <w:rPr>
                <w:noProof/>
                <w:vertAlign w:val="superscript"/>
                <w:lang w:val="ro-RO"/>
              </w:rPr>
              <w:t>2</w:t>
            </w:r>
          </w:p>
        </w:tc>
        <w:tc>
          <w:tcPr>
            <w:tcW w:w="1985" w:type="dxa"/>
            <w:shd w:val="clear" w:color="auto" w:fill="auto"/>
          </w:tcPr>
          <w:p w:rsidR="00681EB2" w:rsidRPr="00681EB2" w:rsidRDefault="00681EB2" w:rsidP="00ED526B">
            <w:pPr>
              <w:pStyle w:val="NoSpacing"/>
              <w:rPr>
                <w:noProof/>
                <w:lang w:val="ro-RO"/>
              </w:rPr>
            </w:pPr>
            <w:r w:rsidRPr="00681EB2">
              <w:rPr>
                <w:noProof/>
                <w:lang w:val="ro-RO"/>
              </w:rPr>
              <w:t>Reducerea procentuală a popula</w:t>
            </w:r>
            <w:r w:rsidRPr="00681EB2">
              <w:rPr>
                <w:rFonts w:ascii="Cambria Math" w:hAnsi="Cambria Math" w:cs="Cambria Math"/>
                <w:noProof/>
                <w:lang w:val="ro-RO"/>
              </w:rPr>
              <w:t>ț</w:t>
            </w:r>
            <w:r w:rsidRPr="00681EB2">
              <w:rPr>
                <w:noProof/>
                <w:lang w:val="ro-RO"/>
              </w:rPr>
              <w:t>iei de artropode comparativ cu perioada pre-tratamentului:</w:t>
            </w:r>
          </w:p>
          <w:p w:rsidR="00681EB2" w:rsidRPr="00681EB2" w:rsidRDefault="00681EB2" w:rsidP="00ED526B">
            <w:pPr>
              <w:pStyle w:val="NoSpacing"/>
              <w:rPr>
                <w:noProof/>
                <w:lang w:val="ro-RO"/>
              </w:rPr>
            </w:pPr>
          </w:p>
          <w:p w:rsidR="00681EB2" w:rsidRPr="00681EB2" w:rsidRDefault="00681EB2" w:rsidP="00ED526B">
            <w:pPr>
              <w:pStyle w:val="NoSpacing"/>
              <w:rPr>
                <w:noProof/>
                <w:lang w:val="ro-RO"/>
              </w:rPr>
            </w:pPr>
            <w:r w:rsidRPr="00681EB2">
              <w:rPr>
                <w:i/>
                <w:noProof/>
                <w:lang w:val="ro-RO"/>
              </w:rPr>
              <w:t>B. germanica</w:t>
            </w:r>
            <w:r w:rsidRPr="00681EB2">
              <w:rPr>
                <w:noProof/>
                <w:lang w:val="ro-RO"/>
              </w:rPr>
              <w:t>:</w:t>
            </w:r>
          </w:p>
          <w:p w:rsidR="00681EB2" w:rsidRPr="00681EB2" w:rsidRDefault="00681EB2" w:rsidP="00ED526B">
            <w:pPr>
              <w:pStyle w:val="NoSpacing"/>
              <w:rPr>
                <w:noProof/>
                <w:lang w:val="ro-RO"/>
              </w:rPr>
            </w:pPr>
            <w:r w:rsidRPr="00681EB2">
              <w:rPr>
                <w:noProof/>
                <w:lang w:val="ro-RO"/>
              </w:rPr>
              <w:t>Ziua 1: 81,6 %</w:t>
            </w:r>
          </w:p>
          <w:p w:rsidR="00681EB2" w:rsidRPr="00681EB2" w:rsidRDefault="00681EB2" w:rsidP="00ED526B">
            <w:pPr>
              <w:pStyle w:val="NoSpacing"/>
              <w:rPr>
                <w:noProof/>
                <w:lang w:val="ro-RO"/>
              </w:rPr>
            </w:pPr>
            <w:r w:rsidRPr="00681EB2">
              <w:rPr>
                <w:noProof/>
                <w:lang w:val="ro-RO"/>
              </w:rPr>
              <w:t>Ziua 7: 90,9 %</w:t>
            </w:r>
          </w:p>
          <w:p w:rsidR="00681EB2" w:rsidRPr="00681EB2" w:rsidRDefault="00681EB2" w:rsidP="00ED526B">
            <w:pPr>
              <w:pStyle w:val="NoSpacing"/>
              <w:rPr>
                <w:noProof/>
                <w:lang w:val="ro-RO"/>
              </w:rPr>
            </w:pPr>
            <w:r w:rsidRPr="00681EB2">
              <w:rPr>
                <w:noProof/>
                <w:lang w:val="ro-RO"/>
              </w:rPr>
              <w:t>Ziua 14: 93,6 %</w:t>
            </w:r>
          </w:p>
          <w:p w:rsidR="00681EB2" w:rsidRPr="00681EB2" w:rsidRDefault="00681EB2" w:rsidP="00ED526B">
            <w:pPr>
              <w:pStyle w:val="NoSpacing"/>
              <w:rPr>
                <w:noProof/>
                <w:lang w:val="ro-RO"/>
              </w:rPr>
            </w:pPr>
            <w:r w:rsidRPr="00681EB2">
              <w:rPr>
                <w:noProof/>
                <w:lang w:val="ro-RO"/>
              </w:rPr>
              <w:t>Ziua 28: 95,7 %</w:t>
            </w:r>
          </w:p>
          <w:p w:rsidR="00681EB2" w:rsidRPr="00681EB2" w:rsidRDefault="00681EB2" w:rsidP="00ED526B">
            <w:pPr>
              <w:pStyle w:val="NoSpacing"/>
              <w:rPr>
                <w:noProof/>
                <w:lang w:val="ro-RO"/>
              </w:rPr>
            </w:pPr>
            <w:r w:rsidRPr="00681EB2">
              <w:rPr>
                <w:noProof/>
                <w:lang w:val="ro-RO"/>
              </w:rPr>
              <w:t>Ziua 56: 96,2 %</w:t>
            </w:r>
          </w:p>
          <w:p w:rsidR="00681EB2" w:rsidRPr="00681EB2" w:rsidRDefault="00681EB2" w:rsidP="00ED526B">
            <w:pPr>
              <w:pStyle w:val="NoSpacing"/>
              <w:rPr>
                <w:noProof/>
                <w:lang w:val="ro-RO"/>
              </w:rPr>
            </w:pPr>
          </w:p>
          <w:p w:rsidR="00681EB2" w:rsidRPr="00681EB2" w:rsidRDefault="00681EB2" w:rsidP="00ED526B">
            <w:pPr>
              <w:pStyle w:val="NoSpacing"/>
              <w:rPr>
                <w:noProof/>
                <w:lang w:val="ro-RO"/>
              </w:rPr>
            </w:pPr>
          </w:p>
          <w:p w:rsidR="00681EB2" w:rsidRPr="00681EB2" w:rsidRDefault="00681EB2" w:rsidP="00ED526B">
            <w:pPr>
              <w:pStyle w:val="NoSpacing"/>
              <w:rPr>
                <w:noProof/>
                <w:lang w:val="ro-RO"/>
              </w:rPr>
            </w:pPr>
          </w:p>
          <w:p w:rsidR="00681EB2" w:rsidRPr="00681EB2" w:rsidRDefault="00681EB2" w:rsidP="00ED526B">
            <w:pPr>
              <w:pStyle w:val="NoSpacing"/>
              <w:rPr>
                <w:noProof/>
                <w:lang w:val="ro-RO"/>
              </w:rPr>
            </w:pPr>
            <w:r w:rsidRPr="00681EB2">
              <w:rPr>
                <w:i/>
                <w:noProof/>
                <w:lang w:val="ro-RO"/>
              </w:rPr>
              <w:t>B. orientalis</w:t>
            </w:r>
            <w:r w:rsidRPr="00681EB2">
              <w:rPr>
                <w:noProof/>
                <w:lang w:val="ro-RO"/>
              </w:rPr>
              <w:t>:</w:t>
            </w:r>
          </w:p>
          <w:p w:rsidR="00681EB2" w:rsidRPr="00681EB2" w:rsidRDefault="00681EB2" w:rsidP="00ED526B">
            <w:pPr>
              <w:pStyle w:val="NoSpacing"/>
              <w:rPr>
                <w:noProof/>
                <w:lang w:val="ro-RO"/>
              </w:rPr>
            </w:pPr>
            <w:r w:rsidRPr="00681EB2">
              <w:rPr>
                <w:noProof/>
                <w:lang w:val="ro-RO"/>
              </w:rPr>
              <w:t>Ziua 1: 81,9 %</w:t>
            </w:r>
          </w:p>
          <w:p w:rsidR="00681EB2" w:rsidRPr="00681EB2" w:rsidRDefault="00681EB2" w:rsidP="00ED526B">
            <w:pPr>
              <w:pStyle w:val="NoSpacing"/>
              <w:rPr>
                <w:noProof/>
                <w:lang w:val="ro-RO"/>
              </w:rPr>
            </w:pPr>
            <w:r w:rsidRPr="00681EB2">
              <w:rPr>
                <w:noProof/>
                <w:lang w:val="ro-RO"/>
              </w:rPr>
              <w:t>Ziua 7: 96,5 %</w:t>
            </w:r>
          </w:p>
          <w:p w:rsidR="00681EB2" w:rsidRPr="00681EB2" w:rsidRDefault="00681EB2" w:rsidP="00ED526B">
            <w:pPr>
              <w:pStyle w:val="NoSpacing"/>
              <w:rPr>
                <w:noProof/>
                <w:lang w:val="ro-RO"/>
              </w:rPr>
            </w:pPr>
            <w:r w:rsidRPr="00681EB2">
              <w:rPr>
                <w:noProof/>
                <w:lang w:val="ro-RO"/>
              </w:rPr>
              <w:t>Ziua 14: 98,8 %</w:t>
            </w:r>
          </w:p>
          <w:p w:rsidR="00681EB2" w:rsidRPr="00681EB2" w:rsidRDefault="00681EB2" w:rsidP="00ED526B">
            <w:pPr>
              <w:pStyle w:val="NoSpacing"/>
              <w:rPr>
                <w:noProof/>
                <w:lang w:val="ro-RO"/>
              </w:rPr>
            </w:pPr>
            <w:r w:rsidRPr="00681EB2">
              <w:rPr>
                <w:noProof/>
                <w:lang w:val="ro-RO"/>
              </w:rPr>
              <w:t>Ziua 28: 99,0 %</w:t>
            </w:r>
          </w:p>
          <w:p w:rsidR="00681EB2" w:rsidRPr="00681EB2" w:rsidRDefault="00681EB2" w:rsidP="00ED526B">
            <w:pPr>
              <w:pStyle w:val="NoSpacing"/>
              <w:rPr>
                <w:noProof/>
                <w:lang w:val="ro-RO"/>
              </w:rPr>
            </w:pPr>
            <w:r w:rsidRPr="00681EB2">
              <w:rPr>
                <w:noProof/>
                <w:lang w:val="ro-RO"/>
              </w:rPr>
              <w:t>Ziua 56: 97,8 %</w:t>
            </w:r>
          </w:p>
          <w:p w:rsidR="00681EB2" w:rsidRPr="00681EB2" w:rsidRDefault="00681EB2" w:rsidP="00ED526B">
            <w:pPr>
              <w:pStyle w:val="NoSpacing"/>
              <w:rPr>
                <w:noProof/>
                <w:lang w:val="ro-RO"/>
              </w:rPr>
            </w:pPr>
          </w:p>
          <w:p w:rsidR="00681EB2" w:rsidRPr="00681EB2" w:rsidRDefault="00681EB2" w:rsidP="00ED526B">
            <w:pPr>
              <w:pStyle w:val="NoSpacing"/>
              <w:rPr>
                <w:noProof/>
                <w:lang w:val="ro-RO"/>
              </w:rPr>
            </w:pPr>
          </w:p>
        </w:tc>
      </w:tr>
      <w:tr w:rsidR="00681EB2" w:rsidRPr="00681EB2" w:rsidTr="00681EB2">
        <w:tc>
          <w:tcPr>
            <w:tcW w:w="1418" w:type="dxa"/>
            <w:shd w:val="clear" w:color="auto" w:fill="auto"/>
          </w:tcPr>
          <w:p w:rsidR="00681EB2" w:rsidRPr="00681EB2" w:rsidRDefault="00681EB2" w:rsidP="00ED526B">
            <w:pPr>
              <w:pStyle w:val="NoSpacing"/>
              <w:rPr>
                <w:lang w:val="ro-RO"/>
              </w:rPr>
            </w:pPr>
          </w:p>
        </w:tc>
        <w:tc>
          <w:tcPr>
            <w:tcW w:w="2410" w:type="dxa"/>
            <w:shd w:val="clear" w:color="auto" w:fill="auto"/>
          </w:tcPr>
          <w:p w:rsidR="00681EB2" w:rsidRPr="00681EB2" w:rsidRDefault="00681EB2" w:rsidP="00ED526B">
            <w:pPr>
              <w:pStyle w:val="NoSpacing"/>
              <w:rPr>
                <w:noProof/>
                <w:lang w:val="ro-RO"/>
              </w:rPr>
            </w:pPr>
            <w:r w:rsidRPr="00681EB2">
              <w:rPr>
                <w:noProof/>
                <w:lang w:val="ro-RO"/>
              </w:rPr>
              <w:t>Metoda de referinţă:</w:t>
            </w:r>
          </w:p>
          <w:p w:rsidR="00681EB2" w:rsidRPr="00681EB2" w:rsidRDefault="00681EB2" w:rsidP="00ED526B">
            <w:pPr>
              <w:pStyle w:val="NoSpacing"/>
              <w:rPr>
                <w:noProof/>
                <w:lang w:val="ro-RO"/>
              </w:rPr>
            </w:pPr>
            <w:r w:rsidRPr="00681EB2">
              <w:rPr>
                <w:noProof/>
                <w:lang w:val="ro-RO"/>
              </w:rPr>
              <w:t>Serrano (2015)b</w:t>
            </w:r>
          </w:p>
          <w:p w:rsidR="00681EB2" w:rsidRPr="00681EB2" w:rsidRDefault="00681EB2" w:rsidP="00ED526B">
            <w:pPr>
              <w:pStyle w:val="NoSpacing"/>
              <w:rPr>
                <w:noProof/>
                <w:lang w:val="ro-RO"/>
              </w:rPr>
            </w:pPr>
            <w:r w:rsidRPr="00681EB2">
              <w:rPr>
                <w:noProof/>
                <w:lang w:val="ro-RO"/>
              </w:rPr>
              <w:t>Studiu de teren împotriva furnicilor.</w:t>
            </w:r>
          </w:p>
          <w:p w:rsidR="00681EB2" w:rsidRPr="00681EB2" w:rsidRDefault="00681EB2" w:rsidP="00ED526B">
            <w:pPr>
              <w:pStyle w:val="NoSpacing"/>
              <w:rPr>
                <w:noProof/>
                <w:lang w:val="ro-RO"/>
              </w:rPr>
            </w:pPr>
            <w:r w:rsidRPr="00681EB2">
              <w:rPr>
                <w:noProof/>
                <w:lang w:val="ro-RO"/>
              </w:rPr>
              <w:t>Studiu de eficacitate:</w:t>
            </w:r>
          </w:p>
          <w:p w:rsidR="00681EB2" w:rsidRPr="00681EB2" w:rsidRDefault="00681EB2" w:rsidP="00ED526B">
            <w:pPr>
              <w:pStyle w:val="NoSpacing"/>
              <w:rPr>
                <w:noProof/>
                <w:color w:val="FF0000"/>
                <w:lang w:val="ro-RO"/>
              </w:rPr>
            </w:pPr>
            <w:r w:rsidRPr="00681EB2">
              <w:rPr>
                <w:noProof/>
                <w:lang w:val="ro-RO"/>
              </w:rPr>
              <w:t>Testare pe teren, în cuiburi  de furnici existente în 5 zone diferite/cuib.</w:t>
            </w:r>
          </w:p>
          <w:p w:rsidR="00681EB2" w:rsidRPr="00681EB2" w:rsidRDefault="00681EB2" w:rsidP="00ED526B">
            <w:pPr>
              <w:pStyle w:val="NoSpacing"/>
              <w:rPr>
                <w:noProof/>
                <w:lang w:val="ro-RO"/>
              </w:rPr>
            </w:pPr>
            <w:r w:rsidRPr="00681EB2">
              <w:rPr>
                <w:noProof/>
                <w:lang w:val="ro-RO"/>
              </w:rPr>
              <w:t>Produsul a fost aplicat cu o rată de 2 g/ intrare cuib.</w:t>
            </w:r>
          </w:p>
          <w:p w:rsidR="00681EB2" w:rsidRPr="00681EB2" w:rsidRDefault="00681EB2" w:rsidP="00ED526B">
            <w:pPr>
              <w:pStyle w:val="NoSpacing"/>
              <w:rPr>
                <w:noProof/>
                <w:lang w:val="ro-RO"/>
              </w:rPr>
            </w:pPr>
            <w:r w:rsidRPr="00681EB2">
              <w:rPr>
                <w:noProof/>
                <w:lang w:val="ro-RO"/>
              </w:rPr>
              <w:t>Un număr identic de cuiburi de control au fost tratate</w:t>
            </w:r>
            <w:r>
              <w:rPr>
                <w:noProof/>
                <w:lang w:val="ro-RO"/>
              </w:rPr>
              <w:t xml:space="preserve"> numai cu apă.</w:t>
            </w:r>
          </w:p>
          <w:p w:rsidR="00681EB2" w:rsidRPr="00681EB2" w:rsidRDefault="00681EB2" w:rsidP="00ED526B">
            <w:pPr>
              <w:pStyle w:val="NoSpacing"/>
              <w:rPr>
                <w:noProof/>
                <w:lang w:val="ro-RO"/>
              </w:rPr>
            </w:pPr>
            <w:r w:rsidRPr="00681EB2">
              <w:rPr>
                <w:noProof/>
                <w:lang w:val="ro-RO"/>
              </w:rPr>
              <w:t xml:space="preserve">Activitatea furnicilor a fost înregistrată prin monitorizarea </w:t>
            </w:r>
            <w:r w:rsidRPr="00681EB2">
              <w:rPr>
                <w:noProof/>
                <w:lang w:val="ro-RO"/>
              </w:rPr>
              <w:lastRenderedPageBreak/>
              <w:t>frecven</w:t>
            </w:r>
            <w:r w:rsidRPr="00681EB2">
              <w:rPr>
                <w:rFonts w:ascii="Cambria Math" w:hAnsi="Cambria Math" w:cs="Cambria Math"/>
                <w:noProof/>
                <w:lang w:val="ro-RO"/>
              </w:rPr>
              <w:t>ț</w:t>
            </w:r>
            <w:r w:rsidRPr="00681EB2">
              <w:rPr>
                <w:noProof/>
                <w:lang w:val="ro-RO"/>
              </w:rPr>
              <w:t xml:space="preserve">ei furnicilor care traversează zona specificată înainte de tratament  </w:t>
            </w:r>
            <w:r w:rsidRPr="00681EB2">
              <w:rPr>
                <w:rFonts w:ascii="Cambria Math" w:hAnsi="Cambria Math" w:cs="Cambria Math"/>
                <w:noProof/>
                <w:lang w:val="ro-RO"/>
              </w:rPr>
              <w:t>ș</w:t>
            </w:r>
            <w:r w:rsidRPr="00681EB2">
              <w:rPr>
                <w:noProof/>
                <w:lang w:val="ro-RO"/>
              </w:rPr>
              <w:t xml:space="preserve">i după, cu 1, 3, 7, 14, 21 </w:t>
            </w:r>
            <w:r w:rsidRPr="00681EB2">
              <w:rPr>
                <w:rFonts w:ascii="Cambria Math" w:hAnsi="Cambria Math" w:cs="Cambria Math"/>
                <w:noProof/>
                <w:lang w:val="ro-RO"/>
              </w:rPr>
              <w:t>ș</w:t>
            </w:r>
            <w:r w:rsidRPr="00681EB2">
              <w:rPr>
                <w:noProof/>
                <w:lang w:val="ro-RO"/>
              </w:rPr>
              <w:t>i 28 zile.</w:t>
            </w:r>
          </w:p>
          <w:p w:rsidR="00681EB2" w:rsidRPr="00681EB2" w:rsidRDefault="00681EB2" w:rsidP="00ED526B">
            <w:pPr>
              <w:pStyle w:val="NoSpacing"/>
              <w:rPr>
                <w:noProof/>
                <w:lang w:val="ro-RO"/>
              </w:rPr>
            </w:pPr>
            <w:r w:rsidRPr="00681EB2">
              <w:rPr>
                <w:noProof/>
                <w:lang w:val="ro-RO"/>
              </w:rPr>
              <w:t>La sfâr</w:t>
            </w:r>
            <w:r w:rsidRPr="00681EB2">
              <w:rPr>
                <w:rFonts w:ascii="Cambria Math" w:hAnsi="Cambria Math" w:cs="Cambria Math"/>
                <w:noProof/>
                <w:lang w:val="ro-RO"/>
              </w:rPr>
              <w:t>ș</w:t>
            </w:r>
            <w:r w:rsidRPr="00681EB2">
              <w:rPr>
                <w:noProof/>
                <w:lang w:val="ro-RO"/>
              </w:rPr>
              <w:t>itul perioadei de testare, cuiburile au fost deschise pentru a verifica adul</w:t>
            </w:r>
            <w:r w:rsidRPr="00681EB2">
              <w:rPr>
                <w:rFonts w:ascii="Cambria Math" w:hAnsi="Cambria Math" w:cs="Cambria Math"/>
                <w:noProof/>
                <w:lang w:val="ro-RO"/>
              </w:rPr>
              <w:t>ț</w:t>
            </w:r>
            <w:r w:rsidRPr="00681EB2">
              <w:rPr>
                <w:noProof/>
                <w:lang w:val="ro-RO"/>
              </w:rPr>
              <w:t xml:space="preserve">ii </w:t>
            </w:r>
            <w:r w:rsidRPr="00681EB2">
              <w:rPr>
                <w:rFonts w:ascii="Cambria Math" w:hAnsi="Cambria Math" w:cs="Cambria Math"/>
                <w:noProof/>
                <w:lang w:val="ro-RO"/>
              </w:rPr>
              <w:t>ș</w:t>
            </w:r>
            <w:r w:rsidRPr="00681EB2">
              <w:rPr>
                <w:noProof/>
                <w:lang w:val="ro-RO"/>
              </w:rPr>
              <w:t>i larvele vii.</w:t>
            </w:r>
          </w:p>
        </w:tc>
        <w:tc>
          <w:tcPr>
            <w:tcW w:w="2268" w:type="dxa"/>
            <w:shd w:val="clear" w:color="auto" w:fill="auto"/>
          </w:tcPr>
          <w:p w:rsidR="00681EB2" w:rsidRPr="00681EB2" w:rsidRDefault="00681EB2" w:rsidP="00ED526B">
            <w:pPr>
              <w:pStyle w:val="NoSpacing"/>
              <w:rPr>
                <w:i/>
                <w:noProof/>
                <w:lang w:val="ro-RO"/>
              </w:rPr>
            </w:pPr>
            <w:r w:rsidRPr="00681EB2">
              <w:rPr>
                <w:i/>
                <w:noProof/>
                <w:lang w:val="ro-RO"/>
              </w:rPr>
              <w:lastRenderedPageBreak/>
              <w:t>L.niger</w:t>
            </w:r>
          </w:p>
        </w:tc>
        <w:tc>
          <w:tcPr>
            <w:tcW w:w="1842" w:type="dxa"/>
            <w:shd w:val="clear" w:color="auto" w:fill="auto"/>
          </w:tcPr>
          <w:p w:rsidR="00681EB2" w:rsidRPr="00681EB2" w:rsidRDefault="00681EB2" w:rsidP="00ED526B">
            <w:pPr>
              <w:pStyle w:val="NoSpacing"/>
              <w:rPr>
                <w:noProof/>
                <w:lang w:val="ro-RO"/>
              </w:rPr>
            </w:pPr>
            <w:r w:rsidRPr="00681EB2">
              <w:rPr>
                <w:noProof/>
                <w:lang w:val="ro-RO"/>
              </w:rPr>
              <w:t>Dozaj:</w:t>
            </w:r>
          </w:p>
          <w:p w:rsidR="00681EB2" w:rsidRPr="00681EB2" w:rsidRDefault="00681EB2" w:rsidP="00ED526B">
            <w:pPr>
              <w:pStyle w:val="NoSpacing"/>
              <w:rPr>
                <w:noProof/>
                <w:lang w:val="ro-RO"/>
              </w:rPr>
            </w:pPr>
            <w:r w:rsidRPr="00681EB2">
              <w:rPr>
                <w:noProof/>
                <w:lang w:val="ro-RO"/>
              </w:rPr>
              <w:t>2 g /intrare cuib</w:t>
            </w:r>
          </w:p>
          <w:p w:rsidR="00681EB2" w:rsidRPr="00681EB2" w:rsidRDefault="00681EB2" w:rsidP="00ED526B">
            <w:pPr>
              <w:pStyle w:val="NoSpacing"/>
              <w:rPr>
                <w:noProof/>
                <w:lang w:val="ro-RO"/>
              </w:rPr>
            </w:pPr>
          </w:p>
        </w:tc>
        <w:tc>
          <w:tcPr>
            <w:tcW w:w="1985" w:type="dxa"/>
            <w:shd w:val="clear" w:color="auto" w:fill="auto"/>
          </w:tcPr>
          <w:p w:rsidR="00681EB2" w:rsidRPr="00681EB2" w:rsidRDefault="00681EB2" w:rsidP="00ED526B">
            <w:pPr>
              <w:pStyle w:val="NoSpacing"/>
              <w:rPr>
                <w:noProof/>
                <w:lang w:val="ro-RO"/>
              </w:rPr>
            </w:pPr>
            <w:r w:rsidRPr="00681EB2">
              <w:rPr>
                <w:noProof/>
                <w:lang w:val="ro-RO"/>
              </w:rPr>
              <w:t>Reducerea procentuală a popula</w:t>
            </w:r>
            <w:r w:rsidRPr="00681EB2">
              <w:rPr>
                <w:rFonts w:ascii="Cambria Math" w:hAnsi="Cambria Math" w:cs="Cambria Math"/>
                <w:noProof/>
                <w:lang w:val="ro-RO"/>
              </w:rPr>
              <w:t>ț</w:t>
            </w:r>
            <w:r>
              <w:rPr>
                <w:noProof/>
                <w:lang w:val="ro-RO"/>
              </w:rPr>
              <w:t>iei de furnici:</w:t>
            </w:r>
          </w:p>
          <w:p w:rsidR="00681EB2" w:rsidRPr="00681EB2" w:rsidRDefault="00681EB2" w:rsidP="00ED526B">
            <w:pPr>
              <w:pStyle w:val="NoSpacing"/>
              <w:rPr>
                <w:noProof/>
                <w:lang w:val="ro-RO"/>
              </w:rPr>
            </w:pPr>
            <w:r w:rsidRPr="00681EB2">
              <w:rPr>
                <w:noProof/>
                <w:lang w:val="ro-RO"/>
              </w:rPr>
              <w:t>Ziua 1: 79,0 %</w:t>
            </w:r>
          </w:p>
          <w:p w:rsidR="00681EB2" w:rsidRPr="00681EB2" w:rsidRDefault="00681EB2" w:rsidP="00ED526B">
            <w:pPr>
              <w:pStyle w:val="NoSpacing"/>
              <w:rPr>
                <w:noProof/>
                <w:lang w:val="ro-RO"/>
              </w:rPr>
            </w:pPr>
            <w:r w:rsidRPr="00681EB2">
              <w:rPr>
                <w:noProof/>
                <w:lang w:val="ro-RO"/>
              </w:rPr>
              <w:t>Ziua 3: 87,1 %</w:t>
            </w:r>
          </w:p>
          <w:p w:rsidR="00681EB2" w:rsidRPr="00681EB2" w:rsidRDefault="00681EB2" w:rsidP="00ED526B">
            <w:pPr>
              <w:pStyle w:val="NoSpacing"/>
              <w:rPr>
                <w:noProof/>
                <w:lang w:val="ro-RO"/>
              </w:rPr>
            </w:pPr>
            <w:r w:rsidRPr="00681EB2">
              <w:rPr>
                <w:noProof/>
                <w:lang w:val="ro-RO"/>
              </w:rPr>
              <w:t>Ziua 7: 96,4 %</w:t>
            </w:r>
          </w:p>
          <w:p w:rsidR="00681EB2" w:rsidRPr="00681EB2" w:rsidRDefault="00681EB2" w:rsidP="00ED526B">
            <w:pPr>
              <w:pStyle w:val="NoSpacing"/>
              <w:rPr>
                <w:noProof/>
                <w:lang w:val="ro-RO"/>
              </w:rPr>
            </w:pPr>
            <w:r w:rsidRPr="00681EB2">
              <w:rPr>
                <w:noProof/>
                <w:lang w:val="ro-RO"/>
              </w:rPr>
              <w:t>Ziua 14: 98,8 %</w:t>
            </w:r>
          </w:p>
          <w:p w:rsidR="00681EB2" w:rsidRPr="00681EB2" w:rsidRDefault="00681EB2" w:rsidP="00ED526B">
            <w:pPr>
              <w:pStyle w:val="NoSpacing"/>
              <w:rPr>
                <w:noProof/>
                <w:lang w:val="ro-RO"/>
              </w:rPr>
            </w:pPr>
            <w:r w:rsidRPr="00681EB2">
              <w:rPr>
                <w:noProof/>
                <w:lang w:val="ro-RO"/>
              </w:rPr>
              <w:t>Ziua 21: 99,7 %</w:t>
            </w:r>
          </w:p>
          <w:p w:rsidR="00681EB2" w:rsidRPr="00681EB2" w:rsidRDefault="00681EB2" w:rsidP="00ED526B">
            <w:pPr>
              <w:pStyle w:val="NoSpacing"/>
              <w:rPr>
                <w:noProof/>
                <w:lang w:val="ro-RO"/>
              </w:rPr>
            </w:pPr>
            <w:r w:rsidRPr="00681EB2">
              <w:rPr>
                <w:noProof/>
                <w:lang w:val="ro-RO"/>
              </w:rPr>
              <w:t>Ziua 28</w:t>
            </w:r>
            <w:r>
              <w:rPr>
                <w:noProof/>
                <w:lang w:val="ro-RO"/>
              </w:rPr>
              <w:t>: 99,2 %</w:t>
            </w:r>
          </w:p>
          <w:p w:rsidR="00681EB2" w:rsidRPr="00681EB2" w:rsidRDefault="00681EB2" w:rsidP="00ED526B">
            <w:pPr>
              <w:pStyle w:val="NoSpacing"/>
              <w:rPr>
                <w:noProof/>
                <w:lang w:val="ro-RO"/>
              </w:rPr>
            </w:pPr>
            <w:r w:rsidRPr="00681EB2">
              <w:rPr>
                <w:noProof/>
                <w:lang w:val="ro-RO"/>
              </w:rPr>
              <w:t>La sfâr</w:t>
            </w:r>
            <w:r w:rsidRPr="00681EB2">
              <w:rPr>
                <w:rFonts w:ascii="Cambria Math" w:hAnsi="Cambria Math" w:cs="Cambria Math"/>
                <w:noProof/>
                <w:lang w:val="ro-RO"/>
              </w:rPr>
              <w:t>ș</w:t>
            </w:r>
            <w:r w:rsidRPr="00681EB2">
              <w:rPr>
                <w:noProof/>
                <w:lang w:val="ro-RO"/>
              </w:rPr>
              <w:t>itul tratamentului nu s-au găsit adul</w:t>
            </w:r>
            <w:r w:rsidRPr="00681EB2">
              <w:rPr>
                <w:rFonts w:ascii="Cambria Math" w:hAnsi="Cambria Math" w:cs="Cambria Math"/>
                <w:noProof/>
                <w:lang w:val="ro-RO"/>
              </w:rPr>
              <w:t>ț</w:t>
            </w:r>
            <w:r w:rsidRPr="00681EB2">
              <w:rPr>
                <w:noProof/>
                <w:lang w:val="ro-RO"/>
              </w:rPr>
              <w:t xml:space="preserve">i sau </w:t>
            </w:r>
            <w:r>
              <w:rPr>
                <w:noProof/>
                <w:lang w:val="ro-RO"/>
              </w:rPr>
              <w:t>larve vii în cuiburile tratate.</w:t>
            </w:r>
          </w:p>
          <w:p w:rsidR="00681EB2" w:rsidRPr="00681EB2" w:rsidRDefault="00681EB2" w:rsidP="00ED526B">
            <w:pPr>
              <w:pStyle w:val="NoSpacing"/>
              <w:rPr>
                <w:noProof/>
                <w:lang w:val="ro-RO"/>
              </w:rPr>
            </w:pPr>
            <w:r w:rsidRPr="00681EB2">
              <w:rPr>
                <w:noProof/>
                <w:lang w:val="ro-RO"/>
              </w:rPr>
              <w:t xml:space="preserve">Rezultatele de control au fost suficiente pentru verificarea </w:t>
            </w:r>
            <w:r w:rsidRPr="00681EB2">
              <w:rPr>
                <w:noProof/>
                <w:lang w:val="ro-RO"/>
              </w:rPr>
              <w:lastRenderedPageBreak/>
              <w:t>eficacită</w:t>
            </w:r>
            <w:r w:rsidRPr="00681EB2">
              <w:rPr>
                <w:rFonts w:ascii="Cambria Math" w:hAnsi="Cambria Math" w:cs="Cambria Math"/>
                <w:noProof/>
                <w:lang w:val="ro-RO"/>
              </w:rPr>
              <w:t>ț</w:t>
            </w:r>
            <w:r w:rsidRPr="00681EB2">
              <w:rPr>
                <w:noProof/>
                <w:lang w:val="ro-RO"/>
              </w:rPr>
              <w:t>ii produsului.</w:t>
            </w:r>
          </w:p>
          <w:p w:rsidR="00681EB2" w:rsidRPr="00681EB2" w:rsidRDefault="00681EB2" w:rsidP="00ED526B">
            <w:pPr>
              <w:pStyle w:val="NoSpacing"/>
              <w:rPr>
                <w:noProof/>
                <w:lang w:val="ro-RO"/>
              </w:rPr>
            </w:pPr>
          </w:p>
          <w:p w:rsidR="00681EB2" w:rsidRPr="00681EB2" w:rsidRDefault="00681EB2" w:rsidP="00ED526B">
            <w:pPr>
              <w:pStyle w:val="NoSpacing"/>
              <w:rPr>
                <w:noProof/>
                <w:lang w:val="ro-RO"/>
              </w:rPr>
            </w:pPr>
          </w:p>
          <w:p w:rsidR="00681EB2" w:rsidRPr="00681EB2" w:rsidRDefault="00681EB2" w:rsidP="00ED526B">
            <w:pPr>
              <w:pStyle w:val="NoSpacing"/>
              <w:rPr>
                <w:noProof/>
                <w:lang w:val="ro-RO"/>
              </w:rPr>
            </w:pPr>
          </w:p>
        </w:tc>
      </w:tr>
      <w:tr w:rsidR="00681EB2" w:rsidRPr="00681EB2" w:rsidTr="00EB3F05">
        <w:tc>
          <w:tcPr>
            <w:tcW w:w="9923" w:type="dxa"/>
            <w:gridSpan w:val="5"/>
            <w:shd w:val="clear" w:color="auto" w:fill="auto"/>
          </w:tcPr>
          <w:p w:rsidR="00681EB2" w:rsidRPr="00681EB2" w:rsidRDefault="00681EB2" w:rsidP="00ED526B">
            <w:pPr>
              <w:pStyle w:val="NoSpacing"/>
              <w:rPr>
                <w:lang w:val="ro-RO"/>
              </w:rPr>
            </w:pPr>
            <w:r w:rsidRPr="00681EB2">
              <w:rPr>
                <w:lang w:val="ro-RO"/>
              </w:rPr>
              <w:lastRenderedPageBreak/>
              <w:t>Informaţii privind dezvoltarea rezistenţei/apariţia rezistenţei</w:t>
            </w:r>
          </w:p>
          <w:p w:rsidR="00681EB2" w:rsidRPr="00681EB2" w:rsidRDefault="00681EB2" w:rsidP="00ED526B">
            <w:pPr>
              <w:pStyle w:val="NoSpacing"/>
              <w:rPr>
                <w:lang w:val="ro-RO"/>
              </w:rPr>
            </w:pPr>
            <w:r w:rsidRPr="00681EB2">
              <w:rPr>
                <w:lang w:val="ro-RO"/>
              </w:rPr>
              <w:t>Trebuie luate măsuri de precauţie pentru a reduce posibilitatea de a dezvolta rezistenţă:</w:t>
            </w:r>
          </w:p>
          <w:p w:rsidR="00681EB2" w:rsidRPr="00681EB2" w:rsidRDefault="00681EB2" w:rsidP="00ED526B">
            <w:pPr>
              <w:pStyle w:val="NoSpacing"/>
              <w:numPr>
                <w:ilvl w:val="0"/>
                <w:numId w:val="38"/>
              </w:numPr>
              <w:rPr>
                <w:lang w:val="ro-RO"/>
              </w:rPr>
            </w:pPr>
            <w:r w:rsidRPr="00681EB2">
              <w:rPr>
                <w:lang w:val="ro-RO"/>
              </w:rPr>
              <w:t>Citi</w:t>
            </w:r>
            <w:r w:rsidRPr="00681EB2">
              <w:rPr>
                <w:rFonts w:ascii="Cambria Math" w:hAnsi="Cambria Math" w:cs="Cambria Math"/>
                <w:lang w:val="ro-RO"/>
              </w:rPr>
              <w:t>ț</w:t>
            </w:r>
            <w:r w:rsidRPr="00681EB2">
              <w:rPr>
                <w:lang w:val="ro-RO"/>
              </w:rPr>
              <w:t xml:space="preserve">i întotdeauna eticheta sau prospectul înainte de utilizare </w:t>
            </w:r>
            <w:r w:rsidRPr="00681EB2">
              <w:rPr>
                <w:rFonts w:ascii="Cambria Math" w:hAnsi="Cambria Math" w:cs="Cambria Math"/>
                <w:lang w:val="ro-RO"/>
              </w:rPr>
              <w:t>ș</w:t>
            </w:r>
            <w:r w:rsidRPr="00681EB2">
              <w:rPr>
                <w:lang w:val="ro-RO"/>
              </w:rPr>
              <w:t>i respecta</w:t>
            </w:r>
            <w:r w:rsidRPr="00681EB2">
              <w:rPr>
                <w:rFonts w:ascii="Cambria Math" w:hAnsi="Cambria Math" w:cs="Cambria Math"/>
                <w:lang w:val="ro-RO"/>
              </w:rPr>
              <w:t>ț</w:t>
            </w:r>
            <w:r w:rsidRPr="00681EB2">
              <w:rPr>
                <w:lang w:val="ro-RO"/>
              </w:rPr>
              <w:t>i toate instruc</w:t>
            </w:r>
            <w:r w:rsidRPr="00681EB2">
              <w:rPr>
                <w:rFonts w:ascii="Cambria Math" w:hAnsi="Cambria Math" w:cs="Cambria Math"/>
                <w:lang w:val="ro-RO"/>
              </w:rPr>
              <w:t>ț</w:t>
            </w:r>
            <w:r w:rsidRPr="00681EB2">
              <w:rPr>
                <w:lang w:val="ro-RO"/>
              </w:rPr>
              <w:t>iunile furnizate.</w:t>
            </w:r>
          </w:p>
          <w:p w:rsidR="00681EB2" w:rsidRPr="00681EB2" w:rsidRDefault="00681EB2" w:rsidP="00ED526B">
            <w:pPr>
              <w:pStyle w:val="NoSpacing"/>
              <w:numPr>
                <w:ilvl w:val="0"/>
                <w:numId w:val="38"/>
              </w:numPr>
              <w:rPr>
                <w:lang w:val="ro-RO"/>
              </w:rPr>
            </w:pPr>
            <w:r w:rsidRPr="00681EB2">
              <w:rPr>
                <w:lang w:val="ro-RO"/>
              </w:rPr>
              <w:t>Pentru a optimiza eficacitatea tratamentului, nu se aplică pe timp de ploaie sau vânt</w:t>
            </w:r>
          </w:p>
          <w:p w:rsidR="00681EB2" w:rsidRPr="00681EB2" w:rsidRDefault="00681EB2" w:rsidP="00ED526B">
            <w:pPr>
              <w:pStyle w:val="NoSpacing"/>
              <w:numPr>
                <w:ilvl w:val="0"/>
                <w:numId w:val="38"/>
              </w:numPr>
              <w:rPr>
                <w:lang w:val="ro-RO"/>
              </w:rPr>
            </w:pPr>
            <w:r w:rsidRPr="00681EB2">
              <w:rPr>
                <w:lang w:val="ro-RO"/>
              </w:rPr>
              <w:t>Pentru a ajunge la cuiburi situate sub terase, turna</w:t>
            </w:r>
            <w:r w:rsidRPr="00681EB2">
              <w:rPr>
                <w:rFonts w:ascii="Cambria Math" w:hAnsi="Cambria Math" w:cs="Cambria Math"/>
                <w:lang w:val="ro-RO"/>
              </w:rPr>
              <w:t>ț</w:t>
            </w:r>
            <w:r w:rsidRPr="00681EB2">
              <w:rPr>
                <w:lang w:val="ro-RO"/>
              </w:rPr>
              <w:t>i produsul cu aten</w:t>
            </w:r>
            <w:r w:rsidRPr="00681EB2">
              <w:rPr>
                <w:rFonts w:ascii="Cambria Math" w:hAnsi="Cambria Math" w:cs="Cambria Math"/>
                <w:lang w:val="ro-RO"/>
              </w:rPr>
              <w:t>ț</w:t>
            </w:r>
            <w:r w:rsidRPr="00681EB2">
              <w:rPr>
                <w:lang w:val="ro-RO"/>
              </w:rPr>
              <w:t xml:space="preserve">ie în crăpături </w:t>
            </w:r>
            <w:r w:rsidRPr="00681EB2">
              <w:rPr>
                <w:rFonts w:ascii="Cambria Math" w:hAnsi="Cambria Math" w:cs="Cambria Math"/>
                <w:lang w:val="ro-RO"/>
              </w:rPr>
              <w:t>ș</w:t>
            </w:r>
            <w:r w:rsidRPr="00681EB2">
              <w:rPr>
                <w:lang w:val="ro-RO"/>
              </w:rPr>
              <w:t>i fisuri sau între etan</w:t>
            </w:r>
            <w:r w:rsidRPr="00681EB2">
              <w:rPr>
                <w:rFonts w:ascii="Cambria Math" w:hAnsi="Cambria Math" w:cs="Cambria Math"/>
                <w:lang w:val="ro-RO"/>
              </w:rPr>
              <w:t>ș</w:t>
            </w:r>
            <w:r w:rsidRPr="00681EB2">
              <w:rPr>
                <w:lang w:val="ro-RO"/>
              </w:rPr>
              <w:t xml:space="preserve">ările de dale </w:t>
            </w:r>
            <w:r w:rsidRPr="00681EB2">
              <w:rPr>
                <w:rFonts w:ascii="Cambria Math" w:hAnsi="Cambria Math" w:cs="Cambria Math"/>
                <w:lang w:val="ro-RO"/>
              </w:rPr>
              <w:t>ș</w:t>
            </w:r>
            <w:r w:rsidRPr="00681EB2">
              <w:rPr>
                <w:lang w:val="ro-RO"/>
              </w:rPr>
              <w:t>i evita</w:t>
            </w:r>
            <w:r w:rsidRPr="00681EB2">
              <w:rPr>
                <w:rFonts w:ascii="Cambria Math" w:hAnsi="Cambria Math" w:cs="Cambria Math"/>
                <w:lang w:val="ro-RO"/>
              </w:rPr>
              <w:t>ț</w:t>
            </w:r>
            <w:r w:rsidRPr="00681EB2">
              <w:rPr>
                <w:lang w:val="ro-RO"/>
              </w:rPr>
              <w:t>i scurgerea produsului.</w:t>
            </w:r>
          </w:p>
          <w:p w:rsidR="00681EB2" w:rsidRPr="00681EB2" w:rsidRDefault="00681EB2" w:rsidP="00ED526B">
            <w:pPr>
              <w:pStyle w:val="NoSpacing"/>
              <w:numPr>
                <w:ilvl w:val="0"/>
                <w:numId w:val="38"/>
              </w:numPr>
              <w:rPr>
                <w:lang w:val="ro-RO"/>
              </w:rPr>
            </w:pPr>
            <w:r w:rsidRPr="00681EB2">
              <w:rPr>
                <w:lang w:val="ro-RO"/>
              </w:rPr>
              <w:t xml:space="preserve"> Aplica</w:t>
            </w:r>
            <w:r w:rsidRPr="00681EB2">
              <w:rPr>
                <w:rFonts w:ascii="Cambria Math" w:hAnsi="Cambria Math" w:cs="Cambria Math"/>
                <w:lang w:val="ro-RO"/>
              </w:rPr>
              <w:t>ț</w:t>
            </w:r>
            <w:r w:rsidRPr="00681EB2">
              <w:rPr>
                <w:lang w:val="ro-RO"/>
              </w:rPr>
              <w:t>i numai în zone care nu sunt submersibile sau care pot deveni umede, adică protejate de ploaie, inunda</w:t>
            </w:r>
            <w:r w:rsidRPr="00681EB2">
              <w:rPr>
                <w:rFonts w:ascii="Cambria Math" w:hAnsi="Cambria Math" w:cs="Cambria Math"/>
                <w:lang w:val="ro-RO"/>
              </w:rPr>
              <w:t>ț</w:t>
            </w:r>
            <w:r w:rsidRPr="00681EB2">
              <w:rPr>
                <w:lang w:val="ro-RO"/>
              </w:rPr>
              <w:t xml:space="preserve">ii </w:t>
            </w:r>
            <w:r w:rsidRPr="00681EB2">
              <w:rPr>
                <w:rFonts w:ascii="Cambria Math" w:hAnsi="Cambria Math" w:cs="Cambria Math"/>
                <w:lang w:val="ro-RO"/>
              </w:rPr>
              <w:t>ș</w:t>
            </w:r>
            <w:r w:rsidRPr="00681EB2">
              <w:rPr>
                <w:lang w:val="ro-RO"/>
              </w:rPr>
              <w:t>i apă de cură</w:t>
            </w:r>
            <w:r w:rsidRPr="00681EB2">
              <w:rPr>
                <w:rFonts w:ascii="Cambria Math" w:hAnsi="Cambria Math" w:cs="Cambria Math"/>
                <w:lang w:val="ro-RO"/>
              </w:rPr>
              <w:t>ț</w:t>
            </w:r>
            <w:r w:rsidRPr="00681EB2">
              <w:rPr>
                <w:lang w:val="ro-RO"/>
              </w:rPr>
              <w:t>are.</w:t>
            </w:r>
          </w:p>
          <w:p w:rsidR="00681EB2" w:rsidRPr="00681EB2" w:rsidRDefault="00681EB2" w:rsidP="00ED526B">
            <w:pPr>
              <w:pStyle w:val="NoSpacing"/>
              <w:numPr>
                <w:ilvl w:val="0"/>
                <w:numId w:val="38"/>
              </w:numPr>
              <w:rPr>
                <w:lang w:val="ro-RO"/>
              </w:rPr>
            </w:pPr>
            <w:r w:rsidRPr="00681EB2">
              <w:rPr>
                <w:lang w:val="ro-RO"/>
              </w:rPr>
              <w:t>Pentru a optimiza eficacitatea tratamentului, respecta</w:t>
            </w:r>
            <w:r w:rsidRPr="00681EB2">
              <w:rPr>
                <w:rFonts w:ascii="Cambria Math" w:hAnsi="Cambria Math" w:cs="Cambria Math"/>
                <w:lang w:val="ro-RO"/>
              </w:rPr>
              <w:t>ț</w:t>
            </w:r>
            <w:r w:rsidRPr="00681EB2">
              <w:rPr>
                <w:lang w:val="ro-RO"/>
              </w:rPr>
              <w:t>i bunele practici de igienă: elimina</w:t>
            </w:r>
            <w:r w:rsidRPr="00681EB2">
              <w:rPr>
                <w:rFonts w:ascii="Cambria Math" w:hAnsi="Cambria Math" w:cs="Cambria Math"/>
                <w:lang w:val="ro-RO"/>
              </w:rPr>
              <w:t>ț</w:t>
            </w:r>
            <w:r w:rsidRPr="00681EB2">
              <w:rPr>
                <w:lang w:val="ro-RO"/>
              </w:rPr>
              <w:t>i sau împiedica</w:t>
            </w:r>
            <w:r w:rsidRPr="00681EB2">
              <w:rPr>
                <w:rFonts w:ascii="Cambria Math" w:hAnsi="Cambria Math" w:cs="Cambria Math"/>
                <w:lang w:val="ro-RO"/>
              </w:rPr>
              <w:t>ț</w:t>
            </w:r>
            <w:r w:rsidRPr="00681EB2">
              <w:rPr>
                <w:lang w:val="ro-RO"/>
              </w:rPr>
              <w:t>i accesul la toate sursele de hrană. Momeala este principala sursă de hrană disponibilă pentru furnici.</w:t>
            </w:r>
          </w:p>
          <w:p w:rsidR="00681EB2" w:rsidRPr="00681EB2" w:rsidRDefault="00681EB2" w:rsidP="00ED526B">
            <w:pPr>
              <w:pStyle w:val="NoSpacing"/>
              <w:numPr>
                <w:ilvl w:val="0"/>
                <w:numId w:val="38"/>
              </w:numPr>
              <w:rPr>
                <w:lang w:val="ro-RO"/>
              </w:rPr>
            </w:pPr>
            <w:r w:rsidRPr="00681EB2">
              <w:rPr>
                <w:lang w:val="ro-RO"/>
              </w:rPr>
              <w:t>Verifica</w:t>
            </w:r>
            <w:r w:rsidRPr="00681EB2">
              <w:rPr>
                <w:rFonts w:ascii="Cambria Math" w:hAnsi="Cambria Math" w:cs="Cambria Math"/>
                <w:lang w:val="ro-RO"/>
              </w:rPr>
              <w:t>ț</w:t>
            </w:r>
            <w:r w:rsidRPr="00681EB2">
              <w:rPr>
                <w:lang w:val="ro-RO"/>
              </w:rPr>
              <w:t>i zonele tratate o dată pe săptămână.</w:t>
            </w:r>
          </w:p>
          <w:p w:rsidR="00681EB2" w:rsidRPr="00681EB2" w:rsidRDefault="00681EB2" w:rsidP="00ED526B">
            <w:pPr>
              <w:pStyle w:val="NoSpacing"/>
              <w:numPr>
                <w:ilvl w:val="0"/>
                <w:numId w:val="38"/>
              </w:numPr>
              <w:rPr>
                <w:lang w:val="ro-RO"/>
              </w:rPr>
            </w:pPr>
            <w:r w:rsidRPr="00681EB2">
              <w:rPr>
                <w:lang w:val="ro-RO"/>
              </w:rPr>
              <w:t>Lua</w:t>
            </w:r>
            <w:r w:rsidRPr="00681EB2">
              <w:rPr>
                <w:rFonts w:ascii="Cambria Math" w:hAnsi="Cambria Math" w:cs="Cambria Math"/>
                <w:lang w:val="ro-RO"/>
              </w:rPr>
              <w:t>ț</w:t>
            </w:r>
            <w:r w:rsidRPr="00681EB2">
              <w:rPr>
                <w:lang w:val="ro-RO"/>
              </w:rPr>
              <w:t>i în considerare ciclul de via</w:t>
            </w:r>
            <w:r w:rsidRPr="00681EB2">
              <w:rPr>
                <w:rFonts w:ascii="Cambria Math" w:hAnsi="Cambria Math" w:cs="Cambria Math"/>
                <w:lang w:val="ro-RO"/>
              </w:rPr>
              <w:t>ț</w:t>
            </w:r>
            <w:r w:rsidRPr="00681EB2">
              <w:rPr>
                <w:lang w:val="ro-RO"/>
              </w:rPr>
              <w:t xml:space="preserve">ă </w:t>
            </w:r>
            <w:r w:rsidRPr="00681EB2">
              <w:rPr>
                <w:rFonts w:ascii="Cambria Math" w:hAnsi="Cambria Math" w:cs="Cambria Math"/>
                <w:lang w:val="ro-RO"/>
              </w:rPr>
              <w:t>ș</w:t>
            </w:r>
            <w:r w:rsidRPr="00681EB2">
              <w:rPr>
                <w:lang w:val="ro-RO"/>
              </w:rPr>
              <w:t xml:space="preserve">i caracteristicile insectelor </w:t>
            </w:r>
            <w:r w:rsidRPr="00681EB2">
              <w:rPr>
                <w:rFonts w:ascii="Cambria Math" w:hAnsi="Cambria Math" w:cs="Cambria Math"/>
                <w:lang w:val="ro-RO"/>
              </w:rPr>
              <w:t>ț</w:t>
            </w:r>
            <w:r w:rsidRPr="00681EB2">
              <w:rPr>
                <w:lang w:val="ro-RO"/>
              </w:rPr>
              <w:t>intă în scopul de a adapta tratamentele. În special, viza</w:t>
            </w:r>
            <w:r w:rsidRPr="00681EB2">
              <w:rPr>
                <w:rFonts w:ascii="Cambria Math" w:hAnsi="Cambria Math" w:cs="Cambria Math"/>
                <w:lang w:val="ro-RO"/>
              </w:rPr>
              <w:t>ț</w:t>
            </w:r>
            <w:r w:rsidRPr="00681EB2">
              <w:rPr>
                <w:lang w:val="ro-RO"/>
              </w:rPr>
              <w:t xml:space="preserve">i stadiul cel mai susceptibil al dăunătorilor, coordonarea în timp a aplicărilor </w:t>
            </w:r>
            <w:r w:rsidRPr="00681EB2">
              <w:rPr>
                <w:rFonts w:ascii="Cambria Math" w:hAnsi="Cambria Math" w:cs="Cambria Math"/>
                <w:lang w:val="ro-RO"/>
              </w:rPr>
              <w:t>ș</w:t>
            </w:r>
            <w:r w:rsidRPr="00681EB2">
              <w:rPr>
                <w:lang w:val="ro-RO"/>
              </w:rPr>
              <w:t>i zonele care trebuie tratate.</w:t>
            </w:r>
          </w:p>
          <w:p w:rsidR="00681EB2" w:rsidRPr="00681EB2" w:rsidRDefault="00681EB2" w:rsidP="00ED526B">
            <w:pPr>
              <w:pStyle w:val="NoSpacing"/>
              <w:numPr>
                <w:ilvl w:val="0"/>
                <w:numId w:val="38"/>
              </w:numPr>
              <w:rPr>
                <w:lang w:val="ro-RO"/>
              </w:rPr>
            </w:pPr>
            <w:r w:rsidRPr="00681EB2">
              <w:rPr>
                <w:lang w:val="ro-RO"/>
              </w:rPr>
              <w:t>Adopta</w:t>
            </w:r>
            <w:r w:rsidRPr="00681EB2">
              <w:rPr>
                <w:rFonts w:ascii="Cambria Math" w:hAnsi="Cambria Math" w:cs="Cambria Math"/>
                <w:lang w:val="ro-RO"/>
              </w:rPr>
              <w:t>ț</w:t>
            </w:r>
            <w:r w:rsidRPr="00681EB2">
              <w:rPr>
                <w:lang w:val="ro-RO"/>
              </w:rPr>
              <w:t xml:space="preserve">i metode integrate de combatere a dăunătorilor, cum ar fi combinarea metodelor chimice, de control fizic </w:t>
            </w:r>
            <w:r w:rsidRPr="00681EB2">
              <w:rPr>
                <w:rFonts w:ascii="Cambria Math" w:hAnsi="Cambria Math" w:cs="Cambria Math"/>
                <w:lang w:val="ro-RO"/>
              </w:rPr>
              <w:t>ș</w:t>
            </w:r>
            <w:r w:rsidRPr="00681EB2">
              <w:rPr>
                <w:lang w:val="ro-RO"/>
              </w:rPr>
              <w:t xml:space="preserve">i a altor măsuri de sănătate publică, </w:t>
            </w:r>
            <w:r w:rsidRPr="00681EB2">
              <w:rPr>
                <w:rFonts w:ascii="Cambria Math" w:hAnsi="Cambria Math" w:cs="Cambria Math"/>
                <w:lang w:val="ro-RO"/>
              </w:rPr>
              <w:t>ț</w:t>
            </w:r>
            <w:r w:rsidRPr="00681EB2">
              <w:rPr>
                <w:lang w:val="ro-RO"/>
              </w:rPr>
              <w:t>inând cont de particularită</w:t>
            </w:r>
            <w:r w:rsidRPr="00681EB2">
              <w:rPr>
                <w:rFonts w:ascii="Cambria Math" w:hAnsi="Cambria Math" w:cs="Cambria Math"/>
                <w:lang w:val="ro-RO"/>
              </w:rPr>
              <w:t>ț</w:t>
            </w:r>
            <w:r w:rsidRPr="00681EB2">
              <w:rPr>
                <w:lang w:val="ro-RO"/>
              </w:rPr>
              <w:t>ile locale (condi</w:t>
            </w:r>
            <w:r w:rsidRPr="00681EB2">
              <w:rPr>
                <w:rFonts w:ascii="Cambria Math" w:hAnsi="Cambria Math" w:cs="Cambria Math"/>
                <w:lang w:val="ro-RO"/>
              </w:rPr>
              <w:t>ț</w:t>
            </w:r>
            <w:r w:rsidRPr="00681EB2">
              <w:rPr>
                <w:lang w:val="ro-RO"/>
              </w:rPr>
              <w:t xml:space="preserve">iile climatice, speciile </w:t>
            </w:r>
            <w:r w:rsidRPr="00681EB2">
              <w:rPr>
                <w:rFonts w:ascii="Cambria Math" w:hAnsi="Cambria Math" w:cs="Cambria Math"/>
                <w:lang w:val="ro-RO"/>
              </w:rPr>
              <w:t>ț</w:t>
            </w:r>
            <w:r w:rsidRPr="00681EB2">
              <w:rPr>
                <w:lang w:val="ro-RO"/>
              </w:rPr>
              <w:t>intă, condi</w:t>
            </w:r>
            <w:r w:rsidRPr="00681EB2">
              <w:rPr>
                <w:rFonts w:ascii="Cambria Math" w:hAnsi="Cambria Math" w:cs="Cambria Math"/>
                <w:lang w:val="ro-RO"/>
              </w:rPr>
              <w:t>ț</w:t>
            </w:r>
            <w:r w:rsidRPr="00681EB2">
              <w:rPr>
                <w:lang w:val="ro-RO"/>
              </w:rPr>
              <w:t>iile de utilizare etc.).</w:t>
            </w:r>
          </w:p>
          <w:p w:rsidR="00681EB2" w:rsidRPr="00681EB2" w:rsidRDefault="00681EB2" w:rsidP="00ED526B">
            <w:pPr>
              <w:pStyle w:val="NoSpacing"/>
              <w:numPr>
                <w:ilvl w:val="0"/>
                <w:numId w:val="38"/>
              </w:numPr>
              <w:rPr>
                <w:lang w:val="ro-RO"/>
              </w:rPr>
            </w:pPr>
            <w:r w:rsidRPr="00681EB2">
              <w:rPr>
                <w:lang w:val="ro-RO"/>
              </w:rPr>
              <w:t>Alterna</w:t>
            </w:r>
            <w:r w:rsidRPr="00681EB2">
              <w:rPr>
                <w:rFonts w:ascii="Cambria Math" w:hAnsi="Cambria Math" w:cs="Cambria Math"/>
                <w:lang w:val="ro-RO"/>
              </w:rPr>
              <w:t>ț</w:t>
            </w:r>
            <w:r w:rsidRPr="00681EB2">
              <w:rPr>
                <w:lang w:val="ro-RO"/>
              </w:rPr>
              <w:t>i produse care con</w:t>
            </w:r>
            <w:r w:rsidRPr="00681EB2">
              <w:rPr>
                <w:rFonts w:ascii="Cambria Math" w:hAnsi="Cambria Math" w:cs="Cambria Math"/>
                <w:lang w:val="ro-RO"/>
              </w:rPr>
              <w:t>ț</w:t>
            </w:r>
            <w:r w:rsidRPr="00681EB2">
              <w:rPr>
                <w:lang w:val="ro-RO"/>
              </w:rPr>
              <w:t>in substan</w:t>
            </w:r>
            <w:r w:rsidRPr="00681EB2">
              <w:rPr>
                <w:rFonts w:ascii="Cambria Math" w:hAnsi="Cambria Math" w:cs="Cambria Math"/>
                <w:lang w:val="ro-RO"/>
              </w:rPr>
              <w:t>ț</w:t>
            </w:r>
            <w:r w:rsidRPr="00681EB2">
              <w:rPr>
                <w:lang w:val="ro-RO"/>
              </w:rPr>
              <w:t>e active cu moduri diferite de ac</w:t>
            </w:r>
            <w:r w:rsidRPr="00681EB2">
              <w:rPr>
                <w:rFonts w:ascii="Cambria Math" w:hAnsi="Cambria Math" w:cs="Cambria Math"/>
                <w:lang w:val="ro-RO"/>
              </w:rPr>
              <w:t>ț</w:t>
            </w:r>
            <w:r w:rsidRPr="00681EB2">
              <w:rPr>
                <w:lang w:val="ro-RO"/>
              </w:rPr>
              <w:t>iune (pentru a elimina indivizii rezisten</w:t>
            </w:r>
            <w:r w:rsidRPr="00681EB2">
              <w:rPr>
                <w:rFonts w:ascii="Cambria Math" w:hAnsi="Cambria Math" w:cs="Cambria Math"/>
                <w:lang w:val="ro-RO"/>
              </w:rPr>
              <w:t>ț</w:t>
            </w:r>
            <w:r w:rsidRPr="00681EB2">
              <w:rPr>
                <w:lang w:val="ro-RO"/>
              </w:rPr>
              <w:t>i din popula</w:t>
            </w:r>
            <w:r w:rsidRPr="00681EB2">
              <w:rPr>
                <w:rFonts w:ascii="Cambria Math" w:hAnsi="Cambria Math" w:cs="Cambria Math"/>
                <w:lang w:val="ro-RO"/>
              </w:rPr>
              <w:t>ț</w:t>
            </w:r>
            <w:r w:rsidRPr="00681EB2">
              <w:rPr>
                <w:lang w:val="ro-RO"/>
              </w:rPr>
              <w:t>ie).</w:t>
            </w:r>
          </w:p>
          <w:p w:rsidR="00681EB2" w:rsidRPr="00681EB2" w:rsidRDefault="00681EB2" w:rsidP="00ED526B">
            <w:pPr>
              <w:pStyle w:val="NoSpacing"/>
              <w:numPr>
                <w:ilvl w:val="0"/>
                <w:numId w:val="38"/>
              </w:numPr>
              <w:rPr>
                <w:lang w:val="ro-RO"/>
              </w:rPr>
            </w:pPr>
            <w:r w:rsidRPr="00681EB2">
              <w:rPr>
                <w:lang w:val="ro-RO"/>
              </w:rPr>
              <w:t>Informa</w:t>
            </w:r>
            <w:r w:rsidRPr="00681EB2">
              <w:rPr>
                <w:rFonts w:ascii="Cambria Math" w:hAnsi="Cambria Math" w:cs="Cambria Math"/>
                <w:lang w:val="ro-RO"/>
              </w:rPr>
              <w:t>ț</w:t>
            </w:r>
            <w:r w:rsidRPr="00681EB2">
              <w:rPr>
                <w:lang w:val="ro-RO"/>
              </w:rPr>
              <w:t>i distribuitorul dacă tratamentul nu este eficient.</w:t>
            </w:r>
          </w:p>
          <w:p w:rsidR="00681EB2" w:rsidRPr="00681EB2" w:rsidRDefault="00681EB2" w:rsidP="00ED526B">
            <w:pPr>
              <w:pStyle w:val="NoSpacing"/>
              <w:numPr>
                <w:ilvl w:val="0"/>
                <w:numId w:val="38"/>
              </w:numPr>
              <w:rPr>
                <w:lang w:val="ro-RO"/>
              </w:rPr>
            </w:pPr>
            <w:r w:rsidRPr="00681EB2">
              <w:rPr>
                <w:lang w:val="ro-RO"/>
              </w:rPr>
              <w:t>Titularul autoriza</w:t>
            </w:r>
            <w:r w:rsidRPr="00681EB2">
              <w:rPr>
                <w:rFonts w:ascii="Cambria Math" w:hAnsi="Cambria Math" w:cs="Cambria Math"/>
                <w:lang w:val="ro-RO"/>
              </w:rPr>
              <w:t>ț</w:t>
            </w:r>
            <w:r w:rsidRPr="00681EB2">
              <w:rPr>
                <w:lang w:val="ro-RO"/>
              </w:rPr>
              <w:t>iei ar trebui să raporteze orice incidente de rezisten</w:t>
            </w:r>
            <w:r w:rsidRPr="00681EB2">
              <w:rPr>
                <w:rFonts w:ascii="Cambria Math" w:hAnsi="Cambria Math" w:cs="Cambria Math"/>
                <w:lang w:val="ro-RO"/>
              </w:rPr>
              <w:t>ț</w:t>
            </w:r>
            <w:r w:rsidRPr="00681EB2">
              <w:rPr>
                <w:lang w:val="ro-RO"/>
              </w:rPr>
              <w:t>ă observate Autorită</w:t>
            </w:r>
            <w:r w:rsidRPr="00681EB2">
              <w:rPr>
                <w:rFonts w:ascii="Cambria Math" w:hAnsi="Cambria Math" w:cs="Cambria Math"/>
                <w:lang w:val="ro-RO"/>
              </w:rPr>
              <w:t>ț</w:t>
            </w:r>
            <w:r w:rsidRPr="00681EB2">
              <w:rPr>
                <w:lang w:val="ro-RO"/>
              </w:rPr>
              <w:t>ilor Competente (AC) sau altor organisme desemnate implicate în gestionarea rezisten</w:t>
            </w:r>
            <w:r w:rsidRPr="00681EB2">
              <w:rPr>
                <w:rFonts w:ascii="Cambria Math" w:hAnsi="Cambria Math" w:cs="Cambria Math"/>
                <w:lang w:val="ro-RO"/>
              </w:rPr>
              <w:t>ț</w:t>
            </w:r>
            <w:r w:rsidRPr="00681EB2">
              <w:rPr>
                <w:lang w:val="ro-RO"/>
              </w:rPr>
              <w:t>ei (acest lucru nu este relevant pentru eticheta produsului).</w:t>
            </w:r>
          </w:p>
          <w:p w:rsidR="00681EB2" w:rsidRPr="00681EB2" w:rsidRDefault="00681EB2" w:rsidP="00ED526B">
            <w:pPr>
              <w:pStyle w:val="NoSpacing"/>
              <w:rPr>
                <w:lang w:val="ro-RO"/>
              </w:rPr>
            </w:pPr>
            <w:r w:rsidRPr="00681EB2">
              <w:rPr>
                <w:lang w:val="ro-RO"/>
              </w:rPr>
              <w:t>Stabili</w:t>
            </w:r>
            <w:r w:rsidRPr="00681EB2">
              <w:rPr>
                <w:rFonts w:ascii="Cambria Math" w:hAnsi="Cambria Math" w:cs="Cambria Math"/>
                <w:lang w:val="ro-RO"/>
              </w:rPr>
              <w:t>ț</w:t>
            </w:r>
            <w:r w:rsidRPr="00681EB2">
              <w:rPr>
                <w:lang w:val="ro-RO"/>
              </w:rPr>
              <w:t>i un nivel de referin</w:t>
            </w:r>
            <w:r w:rsidRPr="00681EB2">
              <w:rPr>
                <w:rFonts w:ascii="Cambria Math" w:hAnsi="Cambria Math" w:cs="Cambria Math"/>
                <w:lang w:val="ro-RO"/>
              </w:rPr>
              <w:t>ț</w:t>
            </w:r>
            <w:r w:rsidRPr="00681EB2">
              <w:rPr>
                <w:lang w:val="ro-RO"/>
              </w:rPr>
              <w:t xml:space="preserve">ă </w:t>
            </w:r>
            <w:r w:rsidRPr="00681EB2">
              <w:rPr>
                <w:rFonts w:ascii="Cambria Math" w:hAnsi="Cambria Math" w:cs="Cambria Math"/>
                <w:lang w:val="ro-RO"/>
              </w:rPr>
              <w:t>ș</w:t>
            </w:r>
            <w:r w:rsidRPr="00681EB2">
              <w:rPr>
                <w:lang w:val="ro-RO"/>
              </w:rPr>
              <w:t>i monitoriza</w:t>
            </w:r>
            <w:r w:rsidRPr="00681EB2">
              <w:rPr>
                <w:rFonts w:ascii="Cambria Math" w:hAnsi="Cambria Math" w:cs="Cambria Math"/>
                <w:lang w:val="ro-RO"/>
              </w:rPr>
              <w:t>ț</w:t>
            </w:r>
            <w:r w:rsidRPr="00681EB2">
              <w:rPr>
                <w:lang w:val="ro-RO"/>
              </w:rPr>
              <w:t>i nivelurile de eficien</w:t>
            </w:r>
            <w:r w:rsidRPr="00681EB2">
              <w:rPr>
                <w:rFonts w:ascii="Cambria Math" w:hAnsi="Cambria Math" w:cs="Cambria Math"/>
                <w:lang w:val="ro-RO"/>
              </w:rPr>
              <w:t>ț</w:t>
            </w:r>
            <w:r w:rsidRPr="00681EB2">
              <w:rPr>
                <w:lang w:val="ro-RO"/>
              </w:rPr>
              <w:t>ă asupra popula</w:t>
            </w:r>
            <w:r w:rsidRPr="00681EB2">
              <w:rPr>
                <w:rFonts w:ascii="Cambria Math" w:hAnsi="Cambria Math" w:cs="Cambria Math"/>
                <w:lang w:val="ro-RO"/>
              </w:rPr>
              <w:t>ț</w:t>
            </w:r>
            <w:r w:rsidRPr="00681EB2">
              <w:rPr>
                <w:lang w:val="ro-RO"/>
              </w:rPr>
              <w:t>iilor din zonele cheie (cel pu</w:t>
            </w:r>
            <w:r w:rsidRPr="00681EB2">
              <w:rPr>
                <w:rFonts w:ascii="Cambria Math" w:hAnsi="Cambria Math" w:cs="Cambria Math"/>
                <w:lang w:val="ro-RO"/>
              </w:rPr>
              <w:t>ț</w:t>
            </w:r>
            <w:r w:rsidRPr="00681EB2">
              <w:rPr>
                <w:lang w:val="ro-RO"/>
              </w:rPr>
              <w:t>in un studiu pe an) pentru a detecta orice schimbări semnificative de susceptibilitate la substan</w:t>
            </w:r>
            <w:r w:rsidRPr="00681EB2">
              <w:rPr>
                <w:rFonts w:ascii="Cambria Math" w:hAnsi="Cambria Math" w:cs="Cambria Math"/>
                <w:lang w:val="ro-RO"/>
              </w:rPr>
              <w:t>ț</w:t>
            </w:r>
            <w:r w:rsidRPr="00681EB2">
              <w:rPr>
                <w:lang w:val="ro-RO"/>
              </w:rPr>
              <w:t>a activă. Informa</w:t>
            </w:r>
            <w:r w:rsidRPr="00681EB2">
              <w:rPr>
                <w:rFonts w:ascii="Cambria Math" w:hAnsi="Cambria Math" w:cs="Cambria Math"/>
                <w:lang w:val="ro-RO"/>
              </w:rPr>
              <w:t>ț</w:t>
            </w:r>
            <w:r w:rsidRPr="00681EB2">
              <w:rPr>
                <w:lang w:val="ro-RO"/>
              </w:rPr>
              <w:t>iile din programele de monitorizare a rezisten</w:t>
            </w:r>
            <w:r w:rsidRPr="00681EB2">
              <w:rPr>
                <w:rFonts w:ascii="Cambria Math" w:hAnsi="Cambria Math" w:cs="Cambria Math"/>
                <w:lang w:val="ro-RO"/>
              </w:rPr>
              <w:t>ț</w:t>
            </w:r>
            <w:r w:rsidRPr="00681EB2">
              <w:rPr>
                <w:lang w:val="ro-RO"/>
              </w:rPr>
              <w:t xml:space="preserve">ei permit detectarea timpurie a problemelor </w:t>
            </w:r>
            <w:r w:rsidRPr="00681EB2">
              <w:rPr>
                <w:rFonts w:ascii="Cambria Math" w:hAnsi="Cambria Math" w:cs="Cambria Math"/>
                <w:lang w:val="ro-RO"/>
              </w:rPr>
              <w:t>ș</w:t>
            </w:r>
            <w:r w:rsidRPr="00681EB2">
              <w:rPr>
                <w:lang w:val="ro-RO"/>
              </w:rPr>
              <w:t>i oferă informa</w:t>
            </w:r>
            <w:r w:rsidRPr="00681EB2">
              <w:rPr>
                <w:rFonts w:ascii="Cambria Math" w:hAnsi="Cambria Math" w:cs="Cambria Math"/>
                <w:lang w:val="ro-RO"/>
              </w:rPr>
              <w:t>ț</w:t>
            </w:r>
            <w:r w:rsidRPr="00681EB2">
              <w:rPr>
                <w:lang w:val="ro-RO"/>
              </w:rPr>
              <w:t>ii pentru luarea de decizii corecte.</w:t>
            </w:r>
          </w:p>
        </w:tc>
      </w:tr>
    </w:tbl>
    <w:p w:rsidR="00B66405" w:rsidRPr="007707AC" w:rsidRDefault="00B66405" w:rsidP="00ED526B">
      <w:pPr>
        <w:pStyle w:val="NoSpacing"/>
        <w:rPr>
          <w:b/>
          <w:color w:val="000000"/>
          <w:lang w:val="ro-RO"/>
        </w:rPr>
      </w:pPr>
      <w:r w:rsidRPr="007707AC">
        <w:rPr>
          <w:b/>
          <w:color w:val="000000"/>
          <w:lang w:val="ro-RO"/>
        </w:rPr>
        <w:t xml:space="preserve">XIV. </w:t>
      </w:r>
      <w:r w:rsidR="00802F82" w:rsidRPr="00016938">
        <w:rPr>
          <w:b/>
          <w:lang w:val="ro-RO"/>
        </w:rPr>
        <w:t>INSTRUCTIUNILE  SI DOZELE DE APLICARE</w:t>
      </w:r>
      <w:r w:rsidR="00802F82" w:rsidRPr="00016938">
        <w:rPr>
          <w:lang w:val="ro-RO"/>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CE47C0" w:rsidRPr="00CE47C0" w:rsidTr="00AA77DB">
        <w:tc>
          <w:tcPr>
            <w:tcW w:w="9923" w:type="dxa"/>
          </w:tcPr>
          <w:p w:rsidR="00EB3F05" w:rsidRDefault="00EB3F05" w:rsidP="00ED526B">
            <w:pPr>
              <w:pStyle w:val="NoSpacing"/>
              <w:rPr>
                <w:lang w:val="ro-RO"/>
              </w:rPr>
            </w:pPr>
            <w:r>
              <w:rPr>
                <w:lang w:val="ro-RO"/>
              </w:rPr>
              <w:lastRenderedPageBreak/>
              <w:t>Manipulare:</w:t>
            </w:r>
          </w:p>
          <w:p w:rsidR="00EB3F05" w:rsidRPr="00EB3F05" w:rsidRDefault="00EB3F05" w:rsidP="00ED526B">
            <w:pPr>
              <w:pStyle w:val="NoSpacing"/>
              <w:rPr>
                <w:u w:val="single"/>
                <w:lang w:val="ro-RO"/>
              </w:rPr>
            </w:pPr>
            <w:r w:rsidRPr="00EB3F05">
              <w:rPr>
                <w:u w:val="single"/>
                <w:lang w:val="ro-RO"/>
              </w:rPr>
              <w:t>Utilizate non-profesională</w:t>
            </w:r>
          </w:p>
          <w:p w:rsidR="00EB3F05" w:rsidRPr="00EB3F05" w:rsidRDefault="00EB3F05" w:rsidP="00ED526B">
            <w:pPr>
              <w:pStyle w:val="NoSpacing"/>
              <w:rPr>
                <w:lang w:val="ro-RO"/>
              </w:rPr>
            </w:pPr>
            <w:r>
              <w:rPr>
                <w:lang w:val="ro-RO"/>
              </w:rPr>
              <w:t>-</w:t>
            </w:r>
            <w:r w:rsidRPr="00EB3F05">
              <w:rPr>
                <w:lang w:val="ro-RO"/>
              </w:rPr>
              <w:t>Spăla</w:t>
            </w:r>
            <w:r w:rsidRPr="00EB3F05">
              <w:rPr>
                <w:rFonts w:ascii="Cambria Math" w:hAnsi="Cambria Math" w:cs="Cambria Math"/>
                <w:lang w:val="ro-RO"/>
              </w:rPr>
              <w:t>ț</w:t>
            </w:r>
            <w:r w:rsidRPr="00EB3F05">
              <w:rPr>
                <w:lang w:val="ro-RO"/>
              </w:rPr>
              <w:t xml:space="preserve">i-vă pe mâini după manipulare, procesare </w:t>
            </w:r>
            <w:r w:rsidRPr="00EB3F05">
              <w:rPr>
                <w:rFonts w:ascii="Cambria Math" w:hAnsi="Cambria Math" w:cs="Cambria Math"/>
                <w:lang w:val="ro-RO"/>
              </w:rPr>
              <w:t>ș</w:t>
            </w:r>
            <w:r w:rsidRPr="00EB3F05">
              <w:rPr>
                <w:lang w:val="ro-RO"/>
              </w:rPr>
              <w:t xml:space="preserve">i înainte de mese. </w:t>
            </w:r>
          </w:p>
          <w:p w:rsidR="00EB3F05" w:rsidRPr="00EB3F05" w:rsidRDefault="00EB3F05" w:rsidP="00ED526B">
            <w:pPr>
              <w:pStyle w:val="NoSpacing"/>
              <w:rPr>
                <w:lang w:val="ro-RO"/>
              </w:rPr>
            </w:pPr>
            <w:r>
              <w:rPr>
                <w:lang w:val="ro-RO"/>
              </w:rPr>
              <w:t>-</w:t>
            </w:r>
            <w:r w:rsidRPr="00EB3F05">
              <w:rPr>
                <w:lang w:val="ro-RO"/>
              </w:rPr>
              <w:t>Nu amesteca</w:t>
            </w:r>
            <w:r w:rsidRPr="00EB3F05">
              <w:rPr>
                <w:rFonts w:ascii="Cambria Math" w:hAnsi="Cambria Math" w:cs="Cambria Math"/>
                <w:lang w:val="ro-RO"/>
              </w:rPr>
              <w:t>ț</w:t>
            </w:r>
            <w:r w:rsidRPr="00EB3F05">
              <w:rPr>
                <w:lang w:val="ro-RO"/>
              </w:rPr>
              <w:t>i cu alte substan</w:t>
            </w:r>
            <w:r w:rsidRPr="00EB3F05">
              <w:rPr>
                <w:rFonts w:ascii="Cambria Math" w:hAnsi="Cambria Math" w:cs="Cambria Math"/>
                <w:lang w:val="ro-RO"/>
              </w:rPr>
              <w:t>ț</w:t>
            </w:r>
            <w:r w:rsidRPr="00EB3F05">
              <w:rPr>
                <w:lang w:val="ro-RO"/>
              </w:rPr>
              <w:t xml:space="preserve">e chimice sau produse. </w:t>
            </w:r>
          </w:p>
          <w:p w:rsidR="00EB3F05" w:rsidRPr="00EB3F05" w:rsidRDefault="00EB3F05" w:rsidP="00ED526B">
            <w:pPr>
              <w:pStyle w:val="NoSpacing"/>
              <w:rPr>
                <w:lang w:val="ro-RO"/>
              </w:rPr>
            </w:pPr>
            <w:r>
              <w:rPr>
                <w:lang w:val="ro-RO"/>
              </w:rPr>
              <w:t>-</w:t>
            </w:r>
            <w:r w:rsidRPr="00EB3F05">
              <w:rPr>
                <w:lang w:val="ro-RO"/>
              </w:rPr>
              <w:t>Evita</w:t>
            </w:r>
            <w:r w:rsidRPr="00EB3F05">
              <w:rPr>
                <w:rFonts w:ascii="Cambria Math" w:hAnsi="Cambria Math" w:cs="Cambria Math"/>
                <w:lang w:val="ro-RO"/>
              </w:rPr>
              <w:t>ț</w:t>
            </w:r>
            <w:r w:rsidRPr="00EB3F05">
              <w:rPr>
                <w:lang w:val="ro-RO"/>
              </w:rPr>
              <w:t>i contactul cu suprafe</w:t>
            </w:r>
            <w:r w:rsidRPr="00EB3F05">
              <w:rPr>
                <w:rFonts w:ascii="Cambria Math" w:hAnsi="Cambria Math" w:cs="Cambria Math"/>
                <w:lang w:val="ro-RO"/>
              </w:rPr>
              <w:t>ț</w:t>
            </w:r>
            <w:r w:rsidRPr="00EB3F05">
              <w:rPr>
                <w:lang w:val="ro-RO"/>
              </w:rPr>
              <w:t xml:space="preserve">ele tratate. </w:t>
            </w:r>
          </w:p>
          <w:p w:rsidR="00EB3F05" w:rsidRPr="00EB3F05" w:rsidRDefault="00EB3F05" w:rsidP="00ED526B">
            <w:pPr>
              <w:pStyle w:val="NoSpacing"/>
              <w:numPr>
                <w:ilvl w:val="0"/>
                <w:numId w:val="43"/>
              </w:numPr>
              <w:rPr>
                <w:lang w:val="ro-RO"/>
              </w:rPr>
            </w:pPr>
            <w:r w:rsidRPr="00EB3F05">
              <w:rPr>
                <w:i/>
                <w:iCs/>
                <w:lang w:val="ro-RO"/>
              </w:rPr>
              <w:t xml:space="preserve"> „Aplica</w:t>
            </w:r>
            <w:r w:rsidRPr="00EB3F05">
              <w:rPr>
                <w:rFonts w:ascii="Cambria Math" w:hAnsi="Cambria Math" w:cs="Cambria Math"/>
                <w:i/>
                <w:iCs/>
                <w:lang w:val="ro-RO"/>
              </w:rPr>
              <w:t>ț</w:t>
            </w:r>
            <w:r w:rsidRPr="00EB3F05">
              <w:rPr>
                <w:i/>
                <w:iCs/>
                <w:lang w:val="ro-RO"/>
              </w:rPr>
              <w:t>i numai în zonele care nu sunt submersibile sau care pot deveni umede, adică protejate de ploaie, inunda</w:t>
            </w:r>
            <w:r w:rsidRPr="00EB3F05">
              <w:rPr>
                <w:rFonts w:ascii="Cambria Math" w:hAnsi="Cambria Math" w:cs="Cambria Math"/>
                <w:i/>
                <w:iCs/>
                <w:lang w:val="ro-RO"/>
              </w:rPr>
              <w:t>ț</w:t>
            </w:r>
            <w:r w:rsidRPr="00EB3F05">
              <w:rPr>
                <w:i/>
                <w:iCs/>
                <w:lang w:val="ro-RO"/>
              </w:rPr>
              <w:t xml:space="preserve">ii </w:t>
            </w:r>
            <w:r w:rsidRPr="00EB3F05">
              <w:rPr>
                <w:rFonts w:ascii="Cambria Math" w:hAnsi="Cambria Math" w:cs="Cambria Math"/>
                <w:i/>
                <w:iCs/>
                <w:lang w:val="ro-RO"/>
              </w:rPr>
              <w:t>ș</w:t>
            </w:r>
            <w:r w:rsidRPr="00EB3F05">
              <w:rPr>
                <w:i/>
                <w:iCs/>
                <w:lang w:val="ro-RO"/>
              </w:rPr>
              <w:t>i apă de cură</w:t>
            </w:r>
            <w:r w:rsidRPr="00EB3F05">
              <w:rPr>
                <w:rFonts w:ascii="Cambria Math" w:hAnsi="Cambria Math" w:cs="Cambria Math"/>
                <w:i/>
                <w:iCs/>
                <w:lang w:val="ro-RO"/>
              </w:rPr>
              <w:t>ț</w:t>
            </w:r>
            <w:r w:rsidRPr="00EB3F05">
              <w:rPr>
                <w:i/>
                <w:iCs/>
                <w:lang w:val="ro-RO"/>
              </w:rPr>
              <w:t xml:space="preserve">are”. </w:t>
            </w:r>
          </w:p>
          <w:p w:rsidR="00EB3F05" w:rsidRPr="00EB3F05" w:rsidRDefault="00EB3F05" w:rsidP="00ED526B">
            <w:pPr>
              <w:pStyle w:val="NoSpacing"/>
              <w:rPr>
                <w:lang w:val="ro-RO"/>
              </w:rPr>
            </w:pPr>
            <w:r>
              <w:t>-</w:t>
            </w:r>
            <w:r w:rsidRPr="00EB3F05">
              <w:t>În cazul în care infestarea persistă, în ciuda respectării instruc</w:t>
            </w:r>
            <w:r w:rsidRPr="00EB3F05">
              <w:rPr>
                <w:rFonts w:ascii="Cambria Math" w:hAnsi="Cambria Math" w:cs="Cambria Math"/>
              </w:rPr>
              <w:t>ț</w:t>
            </w:r>
            <w:r w:rsidRPr="00EB3F05">
              <w:t xml:space="preserve">iunilor de pe etichetă, </w:t>
            </w:r>
          </w:p>
          <w:p w:rsidR="00EB3F05" w:rsidRPr="00EB3F05" w:rsidRDefault="00EB3F05" w:rsidP="00ED526B">
            <w:pPr>
              <w:pStyle w:val="NoSpacing"/>
              <w:rPr>
                <w:lang w:val="ro-RO"/>
              </w:rPr>
            </w:pPr>
            <w:r w:rsidRPr="00EB3F05">
              <w:rPr>
                <w:lang w:val="ro-RO"/>
              </w:rPr>
              <w:t>contacta</w:t>
            </w:r>
            <w:r w:rsidRPr="00EB3F05">
              <w:rPr>
                <w:rFonts w:ascii="Cambria Math" w:hAnsi="Cambria Math" w:cs="Cambria Math"/>
                <w:lang w:val="ro-RO"/>
              </w:rPr>
              <w:t>ț</w:t>
            </w:r>
            <w:r w:rsidRPr="00EB3F05">
              <w:rPr>
                <w:lang w:val="ro-RO"/>
              </w:rPr>
              <w:t xml:space="preserve">i un profesionist pentru controlul dăunătorilor. (pentru utilizatorii non-profesionali). </w:t>
            </w:r>
          </w:p>
          <w:p w:rsidR="00EB3F05" w:rsidRPr="00EB3F05" w:rsidRDefault="00EB3F05" w:rsidP="00ED526B">
            <w:pPr>
              <w:pStyle w:val="NoSpacing"/>
              <w:rPr>
                <w:u w:val="single"/>
                <w:lang w:val="ro-RO"/>
              </w:rPr>
            </w:pPr>
            <w:r w:rsidRPr="00EB3F05">
              <w:rPr>
                <w:u w:val="single"/>
                <w:lang w:val="ro-RO"/>
              </w:rPr>
              <w:t>Utilizate profesională</w:t>
            </w:r>
          </w:p>
          <w:p w:rsidR="00EB3F05" w:rsidRPr="00EB3F05" w:rsidRDefault="00EB3F05" w:rsidP="00ED526B">
            <w:pPr>
              <w:pStyle w:val="NoSpacing"/>
              <w:rPr>
                <w:lang w:val="ro-RO"/>
              </w:rPr>
            </w:pPr>
            <w:r>
              <w:rPr>
                <w:lang w:val="ro-RO"/>
              </w:rPr>
              <w:t>-</w:t>
            </w:r>
            <w:r w:rsidRPr="00EB3F05">
              <w:rPr>
                <w:lang w:val="ro-RO"/>
              </w:rPr>
              <w:t>Spăla</w:t>
            </w:r>
            <w:r w:rsidRPr="00EB3F05">
              <w:rPr>
                <w:rFonts w:ascii="Cambria Math" w:hAnsi="Cambria Math" w:cs="Cambria Math"/>
                <w:lang w:val="ro-RO"/>
              </w:rPr>
              <w:t>ț</w:t>
            </w:r>
            <w:r w:rsidRPr="00EB3F05">
              <w:rPr>
                <w:lang w:val="ro-RO"/>
              </w:rPr>
              <w:t xml:space="preserve">i-vă pe mâini după manipulare, procesare </w:t>
            </w:r>
            <w:r w:rsidRPr="00EB3F05">
              <w:rPr>
                <w:rFonts w:ascii="Cambria Math" w:hAnsi="Cambria Math" w:cs="Cambria Math"/>
                <w:lang w:val="ro-RO"/>
              </w:rPr>
              <w:t>ș</w:t>
            </w:r>
            <w:r w:rsidRPr="00EB3F05">
              <w:rPr>
                <w:lang w:val="ro-RO"/>
              </w:rPr>
              <w:t>i înainte de mese.</w:t>
            </w:r>
          </w:p>
          <w:p w:rsidR="00EB3F05" w:rsidRPr="00EB3F05" w:rsidRDefault="00EB3F05" w:rsidP="00ED526B">
            <w:pPr>
              <w:pStyle w:val="NoSpacing"/>
              <w:rPr>
                <w:lang w:val="ro-RO"/>
              </w:rPr>
            </w:pPr>
            <w:r>
              <w:rPr>
                <w:lang w:val="ro-RO"/>
              </w:rPr>
              <w:t>-</w:t>
            </w:r>
            <w:r w:rsidRPr="00EB3F05">
              <w:rPr>
                <w:lang w:val="ro-RO"/>
              </w:rPr>
              <w:t>Nu amesteca</w:t>
            </w:r>
            <w:r w:rsidRPr="00EB3F05">
              <w:rPr>
                <w:rFonts w:ascii="Cambria Math" w:hAnsi="Cambria Math" w:cs="Cambria Math"/>
                <w:lang w:val="ro-RO"/>
              </w:rPr>
              <w:t>ț</w:t>
            </w:r>
            <w:r w:rsidRPr="00EB3F05">
              <w:rPr>
                <w:lang w:val="ro-RO"/>
              </w:rPr>
              <w:t>i cu alte substan</w:t>
            </w:r>
            <w:r w:rsidRPr="00EB3F05">
              <w:rPr>
                <w:rFonts w:ascii="Cambria Math" w:hAnsi="Cambria Math" w:cs="Cambria Math"/>
                <w:lang w:val="ro-RO"/>
              </w:rPr>
              <w:t>ț</w:t>
            </w:r>
            <w:r w:rsidRPr="00EB3F05">
              <w:rPr>
                <w:lang w:val="ro-RO"/>
              </w:rPr>
              <w:t>e chimice sau produse.</w:t>
            </w:r>
          </w:p>
          <w:p w:rsidR="00EB3F05" w:rsidRPr="00EB3F05" w:rsidRDefault="00EB3F05" w:rsidP="00ED526B">
            <w:pPr>
              <w:pStyle w:val="NoSpacing"/>
              <w:rPr>
                <w:lang w:val="ro-RO"/>
              </w:rPr>
            </w:pPr>
            <w:r>
              <w:rPr>
                <w:lang w:val="ro-RO"/>
              </w:rPr>
              <w:t>-</w:t>
            </w:r>
            <w:r w:rsidRPr="00EB3F05">
              <w:rPr>
                <w:lang w:val="ro-RO"/>
              </w:rPr>
              <w:t>Evita</w:t>
            </w:r>
            <w:r w:rsidRPr="00EB3F05">
              <w:rPr>
                <w:rFonts w:ascii="Cambria Math" w:hAnsi="Cambria Math" w:cs="Cambria Math"/>
                <w:lang w:val="ro-RO"/>
              </w:rPr>
              <w:t>ț</w:t>
            </w:r>
            <w:r w:rsidRPr="00EB3F05">
              <w:rPr>
                <w:lang w:val="ro-RO"/>
              </w:rPr>
              <w:t>i contactul cu suprafe</w:t>
            </w:r>
            <w:r w:rsidRPr="00EB3F05">
              <w:rPr>
                <w:rFonts w:ascii="Cambria Math" w:hAnsi="Cambria Math" w:cs="Cambria Math"/>
                <w:lang w:val="ro-RO"/>
              </w:rPr>
              <w:t>ț</w:t>
            </w:r>
            <w:r w:rsidRPr="00EB3F05">
              <w:rPr>
                <w:lang w:val="ro-RO"/>
              </w:rPr>
              <w:t>ele tratate.</w:t>
            </w:r>
          </w:p>
          <w:p w:rsidR="00EB3F05" w:rsidRPr="00EB3F05" w:rsidRDefault="00EB3F05" w:rsidP="00ED526B">
            <w:pPr>
              <w:pStyle w:val="NoSpacing"/>
              <w:rPr>
                <w:lang w:val="ro-RO"/>
              </w:rPr>
            </w:pPr>
            <w:r>
              <w:rPr>
                <w:lang w:val="ro-RO"/>
              </w:rPr>
              <w:t>-</w:t>
            </w:r>
            <w:r w:rsidRPr="00EB3F05">
              <w:rPr>
                <w:lang w:val="ro-RO"/>
              </w:rPr>
              <w:t>Aplica</w:t>
            </w:r>
            <w:r w:rsidRPr="00EB3F05">
              <w:rPr>
                <w:rFonts w:ascii="Cambria Math" w:hAnsi="Cambria Math" w:cs="Cambria Math"/>
                <w:lang w:val="ro-RO"/>
              </w:rPr>
              <w:t>ț</w:t>
            </w:r>
            <w:r w:rsidRPr="00EB3F05">
              <w:rPr>
                <w:lang w:val="ro-RO"/>
              </w:rPr>
              <w:t>i 20g de produs în straturi sub</w:t>
            </w:r>
            <w:r w:rsidRPr="00EB3F05">
              <w:rPr>
                <w:rFonts w:ascii="Cambria Math" w:hAnsi="Cambria Math" w:cs="Cambria Math"/>
                <w:lang w:val="ro-RO"/>
              </w:rPr>
              <w:t>ț</w:t>
            </w:r>
            <w:r w:rsidRPr="00EB3F05">
              <w:rPr>
                <w:lang w:val="ro-RO"/>
              </w:rPr>
              <w:t>iri în golurile/cavită</w:t>
            </w:r>
            <w:r w:rsidRPr="00EB3F05">
              <w:rPr>
                <w:rFonts w:ascii="Cambria Math" w:hAnsi="Cambria Math" w:cs="Cambria Math"/>
                <w:lang w:val="ro-RO"/>
              </w:rPr>
              <w:t>ț</w:t>
            </w:r>
            <w:r w:rsidRPr="00EB3F05">
              <w:rPr>
                <w:lang w:val="ro-RO"/>
              </w:rPr>
              <w:t>ile unde se ascund insectele (de exemplu, goluri în pere</w:t>
            </w:r>
            <w:r w:rsidRPr="00EB3F05">
              <w:rPr>
                <w:rFonts w:ascii="Cambria Math" w:hAnsi="Cambria Math" w:cs="Cambria Math"/>
                <w:lang w:val="ro-RO"/>
              </w:rPr>
              <w:t>ț</w:t>
            </w:r>
            <w:r w:rsidRPr="00EB3F05">
              <w:rPr>
                <w:lang w:val="ro-RO"/>
              </w:rPr>
              <w:t>ii de compartimentare).</w:t>
            </w:r>
          </w:p>
          <w:p w:rsidR="00EB3F05" w:rsidRPr="00EB3F05" w:rsidRDefault="00EB3F05" w:rsidP="00ED526B">
            <w:pPr>
              <w:pStyle w:val="NoSpacing"/>
              <w:rPr>
                <w:lang w:val="ro-RO"/>
              </w:rPr>
            </w:pPr>
            <w:r>
              <w:rPr>
                <w:lang w:val="ro-RO"/>
              </w:rPr>
              <w:t>-</w:t>
            </w:r>
            <w:r w:rsidRPr="00EB3F05">
              <w:rPr>
                <w:lang w:val="ro-RO"/>
              </w:rPr>
              <w:t>Aplicarea se poate face de 6 ori pe an cu un interval minim de 6 săptămâni între aplicări.</w:t>
            </w:r>
          </w:p>
          <w:p w:rsidR="00EB3F05" w:rsidRPr="00EB3F05" w:rsidRDefault="00EB3F05" w:rsidP="00ED526B">
            <w:pPr>
              <w:pStyle w:val="NoSpacing"/>
              <w:rPr>
                <w:lang w:val="ro-RO"/>
              </w:rPr>
            </w:pPr>
            <w:r>
              <w:rPr>
                <w:lang w:val="ro-RO"/>
              </w:rPr>
              <w:t>-</w:t>
            </w:r>
            <w:r w:rsidRPr="00EB3F05">
              <w:rPr>
                <w:lang w:val="ro-RO"/>
              </w:rPr>
              <w:t xml:space="preserve">Pentru tratarea golurilor </w:t>
            </w:r>
            <w:r w:rsidRPr="00EB3F05">
              <w:rPr>
                <w:rFonts w:ascii="Cambria Math" w:hAnsi="Cambria Math" w:cs="Cambria Math"/>
                <w:lang w:val="ro-RO"/>
              </w:rPr>
              <w:t>ș</w:t>
            </w:r>
            <w:r w:rsidRPr="00EB3F05">
              <w:rPr>
                <w:lang w:val="ro-RO"/>
              </w:rPr>
              <w:t>i cavită</w:t>
            </w:r>
            <w:r w:rsidRPr="00EB3F05">
              <w:rPr>
                <w:rFonts w:ascii="Cambria Math" w:hAnsi="Cambria Math" w:cs="Cambria Math"/>
                <w:lang w:val="ro-RO"/>
              </w:rPr>
              <w:t>ț</w:t>
            </w:r>
            <w:r w:rsidRPr="00EB3F05">
              <w:rPr>
                <w:lang w:val="ro-RO"/>
              </w:rPr>
              <w:t>ilor:</w:t>
            </w:r>
          </w:p>
          <w:p w:rsidR="00EB3F05" w:rsidRPr="00EB3F05" w:rsidRDefault="00EB3F05" w:rsidP="00ED526B">
            <w:pPr>
              <w:pStyle w:val="NoSpacing"/>
              <w:rPr>
                <w:lang w:val="ro-RO"/>
              </w:rPr>
            </w:pPr>
            <w:r>
              <w:rPr>
                <w:lang w:val="ro-RO"/>
              </w:rPr>
              <w:t>-</w:t>
            </w:r>
            <w:r w:rsidRPr="00EB3F05">
              <w:rPr>
                <w:lang w:val="ro-RO"/>
              </w:rPr>
              <w:t>Aplica</w:t>
            </w:r>
            <w:r w:rsidRPr="00EB3F05">
              <w:rPr>
                <w:rFonts w:ascii="Cambria Math" w:hAnsi="Cambria Math" w:cs="Cambria Math"/>
                <w:lang w:val="ro-RO"/>
              </w:rPr>
              <w:t>ț</w:t>
            </w:r>
            <w:r w:rsidRPr="00EB3F05">
              <w:rPr>
                <w:lang w:val="ro-RO"/>
              </w:rPr>
              <w:t>i 20g de produs în straturi sub</w:t>
            </w:r>
            <w:r w:rsidRPr="00EB3F05">
              <w:rPr>
                <w:rFonts w:ascii="Cambria Math" w:hAnsi="Cambria Math" w:cs="Cambria Math"/>
                <w:lang w:val="ro-RO"/>
              </w:rPr>
              <w:t>ț</w:t>
            </w:r>
            <w:r w:rsidRPr="00EB3F05">
              <w:rPr>
                <w:lang w:val="ro-RO"/>
              </w:rPr>
              <w:t>iri în golurile/cavită</w:t>
            </w:r>
            <w:r w:rsidRPr="00EB3F05">
              <w:rPr>
                <w:rFonts w:ascii="Cambria Math" w:hAnsi="Cambria Math" w:cs="Cambria Math"/>
                <w:lang w:val="ro-RO"/>
              </w:rPr>
              <w:t>ț</w:t>
            </w:r>
            <w:r w:rsidRPr="00EB3F05">
              <w:rPr>
                <w:lang w:val="ro-RO"/>
              </w:rPr>
              <w:t>ile unde se ascund insectele (de ex. golurile dintre parti</w:t>
            </w:r>
            <w:r w:rsidRPr="00EB3F05">
              <w:rPr>
                <w:rFonts w:ascii="Cambria Math" w:hAnsi="Cambria Math" w:cs="Cambria Math"/>
                <w:lang w:val="ro-RO"/>
              </w:rPr>
              <w:t>ț</w:t>
            </w:r>
            <w:r w:rsidRPr="00EB3F05">
              <w:rPr>
                <w:lang w:val="ro-RO"/>
              </w:rPr>
              <w:t>iile de pere</w:t>
            </w:r>
            <w:r w:rsidRPr="00EB3F05">
              <w:rPr>
                <w:rFonts w:ascii="Cambria Math" w:hAnsi="Cambria Math" w:cs="Cambria Math"/>
                <w:lang w:val="ro-RO"/>
              </w:rPr>
              <w:t>ț</w:t>
            </w:r>
            <w:r w:rsidRPr="00EB3F05">
              <w:rPr>
                <w:lang w:val="ro-RO"/>
              </w:rPr>
              <w:t>i).</w:t>
            </w:r>
          </w:p>
          <w:p w:rsidR="00EB3F05" w:rsidRPr="00EB3F05" w:rsidRDefault="00EB3F05" w:rsidP="00ED526B">
            <w:pPr>
              <w:pStyle w:val="NoSpacing"/>
              <w:rPr>
                <w:lang w:val="ro-RO"/>
              </w:rPr>
            </w:pPr>
            <w:r>
              <w:rPr>
                <w:lang w:val="ro-RO"/>
              </w:rPr>
              <w:t>-</w:t>
            </w:r>
            <w:r w:rsidRPr="00EB3F05">
              <w:rPr>
                <w:lang w:val="ro-RO"/>
              </w:rPr>
              <w:t>Aplicarea se poate face de până la 6 ori pe an cu un interval minim de 6 săptămâni între aplicări.</w:t>
            </w:r>
          </w:p>
          <w:p w:rsidR="00EB3F05" w:rsidRPr="00EB3F05" w:rsidRDefault="00EB3F05" w:rsidP="00ED526B">
            <w:pPr>
              <w:pStyle w:val="NoSpacing"/>
              <w:rPr>
                <w:lang w:val="ro-RO"/>
              </w:rPr>
            </w:pPr>
            <w:r>
              <w:rPr>
                <w:lang w:val="ro-RO"/>
              </w:rPr>
              <w:t>-</w:t>
            </w:r>
            <w:r w:rsidRPr="00EB3F05">
              <w:rPr>
                <w:lang w:val="ro-RO"/>
              </w:rPr>
              <w:t xml:space="preserve">Pentru tratarea crăpăturilor </w:t>
            </w:r>
            <w:r w:rsidRPr="00EB3F05">
              <w:rPr>
                <w:rFonts w:ascii="Cambria Math" w:hAnsi="Cambria Math" w:cs="Cambria Math"/>
                <w:lang w:val="ro-RO"/>
              </w:rPr>
              <w:t>ș</w:t>
            </w:r>
            <w:r w:rsidRPr="00EB3F05">
              <w:rPr>
                <w:lang w:val="ro-RO"/>
              </w:rPr>
              <w:t>i fisurilor:</w:t>
            </w:r>
          </w:p>
          <w:p w:rsidR="00EB3F05" w:rsidRPr="00EB3F05" w:rsidRDefault="00EB3F05" w:rsidP="00ED526B">
            <w:pPr>
              <w:pStyle w:val="NoSpacing"/>
              <w:rPr>
                <w:lang w:val="ro-RO"/>
              </w:rPr>
            </w:pPr>
            <w:r>
              <w:rPr>
                <w:lang w:val="ro-RO"/>
              </w:rPr>
              <w:t>-</w:t>
            </w:r>
            <w:r w:rsidRPr="00EB3F05">
              <w:rPr>
                <w:lang w:val="ro-RO"/>
              </w:rPr>
              <w:t>Aplica</w:t>
            </w:r>
            <w:r w:rsidRPr="00EB3F05">
              <w:rPr>
                <w:rFonts w:ascii="Cambria Math" w:hAnsi="Cambria Math" w:cs="Cambria Math"/>
                <w:lang w:val="ro-RO"/>
              </w:rPr>
              <w:t>ț</w:t>
            </w:r>
            <w:r w:rsidRPr="00EB3F05">
              <w:rPr>
                <w:lang w:val="ro-RO"/>
              </w:rPr>
              <w:t>i 20g de produs în straturi sub</w:t>
            </w:r>
            <w:r w:rsidRPr="00EB3F05">
              <w:rPr>
                <w:rFonts w:ascii="Cambria Math" w:hAnsi="Cambria Math" w:cs="Cambria Math"/>
                <w:lang w:val="ro-RO"/>
              </w:rPr>
              <w:t>ț</w:t>
            </w:r>
            <w:r w:rsidRPr="00EB3F05">
              <w:rPr>
                <w:lang w:val="ro-RO"/>
              </w:rPr>
              <w:t xml:space="preserve">iri în fisurile </w:t>
            </w:r>
            <w:r w:rsidRPr="00EB3F05">
              <w:rPr>
                <w:rFonts w:ascii="Cambria Math" w:hAnsi="Cambria Math" w:cs="Cambria Math"/>
                <w:lang w:val="ro-RO"/>
              </w:rPr>
              <w:t>ș</w:t>
            </w:r>
            <w:r w:rsidRPr="00EB3F05">
              <w:rPr>
                <w:lang w:val="ro-RO"/>
              </w:rPr>
              <w:t>i crăpăturile unde se ascund insectele (sub mobilier, în col</w:t>
            </w:r>
            <w:r w:rsidRPr="00EB3F05">
              <w:rPr>
                <w:rFonts w:ascii="Cambria Math" w:hAnsi="Cambria Math" w:cs="Cambria Math"/>
                <w:lang w:val="ro-RO"/>
              </w:rPr>
              <w:t>ț</w:t>
            </w:r>
            <w:r w:rsidRPr="00EB3F05">
              <w:rPr>
                <w:lang w:val="ro-RO"/>
              </w:rPr>
              <w:t>uri etc.).</w:t>
            </w:r>
          </w:p>
          <w:p w:rsidR="00EB3F05" w:rsidRPr="00EB3F05" w:rsidRDefault="00EB3F05" w:rsidP="00ED526B">
            <w:pPr>
              <w:pStyle w:val="NoSpacing"/>
              <w:rPr>
                <w:lang w:val="ro-RO"/>
              </w:rPr>
            </w:pPr>
            <w:r>
              <w:rPr>
                <w:lang w:val="ro-RO"/>
              </w:rPr>
              <w:t>-</w:t>
            </w:r>
            <w:r w:rsidRPr="00EB3F05">
              <w:rPr>
                <w:lang w:val="ro-RO"/>
              </w:rPr>
              <w:t>Aplicarea se poate face de până la 6 ori pe an cu un interval minim de 6 săptămâni între aplicări.</w:t>
            </w:r>
          </w:p>
          <w:p w:rsidR="00EB3F05" w:rsidRPr="00EB3F05" w:rsidRDefault="00EB3F05" w:rsidP="00ED526B">
            <w:pPr>
              <w:pStyle w:val="NoSpacing"/>
              <w:rPr>
                <w:lang w:val="ro-RO"/>
              </w:rPr>
            </w:pPr>
            <w:r>
              <w:rPr>
                <w:lang w:val="ro-RO"/>
              </w:rPr>
              <w:t>-</w:t>
            </w:r>
            <w:r w:rsidRPr="00EB3F05">
              <w:rPr>
                <w:lang w:val="ro-RO"/>
              </w:rPr>
              <w:t>Pentru tratarea cuiburilor de furnici:</w:t>
            </w:r>
          </w:p>
          <w:p w:rsidR="00EB3F05" w:rsidRPr="00EB3F05" w:rsidRDefault="00EB3F05" w:rsidP="00ED526B">
            <w:pPr>
              <w:pStyle w:val="NoSpacing"/>
              <w:rPr>
                <w:lang w:val="ro-RO"/>
              </w:rPr>
            </w:pPr>
            <w:r>
              <w:rPr>
                <w:lang w:val="ro-RO"/>
              </w:rPr>
              <w:t>-</w:t>
            </w:r>
            <w:r w:rsidRPr="00EB3F05">
              <w:rPr>
                <w:lang w:val="ro-RO"/>
              </w:rPr>
              <w:t>Aplica</w:t>
            </w:r>
            <w:r w:rsidRPr="00EB3F05">
              <w:rPr>
                <w:rFonts w:ascii="Cambria Math" w:hAnsi="Cambria Math" w:cs="Cambria Math"/>
                <w:lang w:val="ro-RO"/>
              </w:rPr>
              <w:t>ț</w:t>
            </w:r>
            <w:r w:rsidRPr="00EB3F05">
              <w:rPr>
                <w:lang w:val="ro-RO"/>
              </w:rPr>
              <w:t>i în straturi sub</w:t>
            </w:r>
            <w:r w:rsidRPr="00EB3F05">
              <w:rPr>
                <w:rFonts w:ascii="Cambria Math" w:hAnsi="Cambria Math" w:cs="Cambria Math"/>
                <w:lang w:val="ro-RO"/>
              </w:rPr>
              <w:t>ț</w:t>
            </w:r>
            <w:r w:rsidRPr="00EB3F05">
              <w:rPr>
                <w:lang w:val="ro-RO"/>
              </w:rPr>
              <w:t xml:space="preserve">iri pe zona din jurul intrărilor în cuiburi </w:t>
            </w:r>
            <w:r w:rsidRPr="00EB3F05">
              <w:rPr>
                <w:rFonts w:ascii="Cambria Math" w:hAnsi="Cambria Math" w:cs="Cambria Math"/>
                <w:lang w:val="ro-RO"/>
              </w:rPr>
              <w:t>ș</w:t>
            </w:r>
            <w:r w:rsidRPr="00EB3F05">
              <w:rPr>
                <w:lang w:val="ro-RO"/>
              </w:rPr>
              <w:t>i/sau în intrările cuiburilor la o rată maximă de 2 grame de produs pe cuib.</w:t>
            </w:r>
          </w:p>
          <w:p w:rsidR="00EB3F05" w:rsidRDefault="00EB3F05" w:rsidP="00ED526B">
            <w:pPr>
              <w:pStyle w:val="NoSpacing"/>
              <w:rPr>
                <w:lang w:val="ro-RO"/>
              </w:rPr>
            </w:pPr>
            <w:r w:rsidRPr="00EB3F05">
              <w:rPr>
                <w:lang w:val="ro-RO"/>
              </w:rPr>
              <w:t xml:space="preserve">Aplicarea se poate face o dată pe cuib la maxim 5 cuiburi în jurul casei </w:t>
            </w:r>
            <w:r w:rsidRPr="00EB3F05">
              <w:rPr>
                <w:rFonts w:ascii="Cambria Math" w:hAnsi="Cambria Math" w:cs="Cambria Math"/>
                <w:lang w:val="ro-RO"/>
              </w:rPr>
              <w:t>ș</w:t>
            </w:r>
            <w:r w:rsidRPr="00EB3F05">
              <w:rPr>
                <w:lang w:val="ro-RO"/>
              </w:rPr>
              <w:t>i 7 cuiburi în jurul altor clădiri mai mari.</w:t>
            </w:r>
          </w:p>
          <w:p w:rsidR="00681EB2" w:rsidRPr="00681EB2" w:rsidRDefault="00681EB2" w:rsidP="00ED526B">
            <w:pPr>
              <w:pStyle w:val="NoSpacing"/>
              <w:rPr>
                <w:lang w:val="ro-RO"/>
              </w:rPr>
            </w:pPr>
            <w:r w:rsidRPr="00681EB2">
              <w:rPr>
                <w:lang w:val="ro-RO"/>
              </w:rPr>
              <w:t>Specia (ţinta)</w:t>
            </w:r>
            <w:r w:rsidRPr="00681EB2">
              <w:rPr>
                <w:rFonts w:ascii="Verdana" w:hAnsi="Verdana"/>
                <w:noProof/>
                <w:sz w:val="20"/>
                <w:szCs w:val="20"/>
                <w:lang w:val="ro-RO"/>
              </w:rPr>
              <w:t xml:space="preserve"> </w:t>
            </w:r>
            <w:r>
              <w:rPr>
                <w:rFonts w:ascii="Verdana" w:hAnsi="Verdana"/>
                <w:noProof/>
                <w:sz w:val="20"/>
                <w:szCs w:val="20"/>
                <w:lang w:val="ro-RO"/>
              </w:rPr>
              <w:t xml:space="preserve">: </w:t>
            </w:r>
            <w:r w:rsidRPr="00681EB2">
              <w:rPr>
                <w:i/>
                <w:lang w:val="ro-RO"/>
              </w:rPr>
              <w:t>Arachnida</w:t>
            </w:r>
            <w:r w:rsidRPr="00681EB2">
              <w:rPr>
                <w:lang w:val="ro-RO"/>
              </w:rPr>
              <w:t xml:space="preserve"> –Păianjeni</w:t>
            </w:r>
            <w:r w:rsidRPr="00681EB2">
              <w:rPr>
                <w:i/>
                <w:lang w:val="ro-RO"/>
              </w:rPr>
              <w:t>, Blattodea:</w:t>
            </w:r>
            <w:r w:rsidRPr="00681EB2">
              <w:rPr>
                <w:lang w:val="ro-RO"/>
              </w:rPr>
              <w:t xml:space="preserve"> - Gândaci, </w:t>
            </w:r>
            <w:r w:rsidRPr="00681EB2">
              <w:rPr>
                <w:i/>
                <w:lang w:val="ro-RO"/>
              </w:rPr>
              <w:t>Hymenoptera: Formicidae</w:t>
            </w:r>
            <w:r w:rsidRPr="00681EB2">
              <w:rPr>
                <w:lang w:val="ro-RO"/>
              </w:rPr>
              <w:t>: - Furnici,</w:t>
            </w:r>
          </w:p>
          <w:p w:rsidR="00F76075" w:rsidRPr="00681EB2" w:rsidRDefault="00681EB2" w:rsidP="00ED526B">
            <w:pPr>
              <w:pStyle w:val="NoSpacing"/>
              <w:rPr>
                <w:lang w:val="ro-RO"/>
              </w:rPr>
            </w:pPr>
            <w:r>
              <w:rPr>
                <w:lang w:val="ro-RO"/>
              </w:rPr>
              <w:t xml:space="preserve">                         </w:t>
            </w:r>
            <w:r w:rsidRPr="00681EB2">
              <w:rPr>
                <w:color w:val="FF0000"/>
                <w:lang w:val="ro-RO"/>
              </w:rPr>
              <w:t>Climex lectularius – Plo</w:t>
            </w:r>
            <w:r w:rsidRPr="00681EB2">
              <w:rPr>
                <w:rFonts w:ascii="Cambria Math" w:hAnsi="Cambria Math" w:cs="Cambria Math"/>
                <w:color w:val="FF0000"/>
                <w:lang w:val="ro-RO"/>
              </w:rPr>
              <w:t>ș</w:t>
            </w:r>
            <w:r w:rsidRPr="00681EB2">
              <w:rPr>
                <w:color w:val="FF0000"/>
                <w:lang w:val="ro-RO"/>
              </w:rPr>
              <w:t>ni</w:t>
            </w:r>
            <w:r w:rsidRPr="00681EB2">
              <w:rPr>
                <w:rFonts w:ascii="Cambria Math" w:hAnsi="Cambria Math" w:cs="Cambria Math"/>
                <w:color w:val="FF0000"/>
                <w:lang w:val="ro-RO"/>
              </w:rPr>
              <w:t>ț</w:t>
            </w:r>
            <w:r w:rsidRPr="00681EB2">
              <w:rPr>
                <w:color w:val="FF0000"/>
                <w:lang w:val="ro-RO"/>
              </w:rPr>
              <w:t>e de pat*</w:t>
            </w:r>
          </w:p>
          <w:p w:rsidR="00681EB2" w:rsidRPr="00681EB2" w:rsidRDefault="00681EB2" w:rsidP="00ED526B">
            <w:pPr>
              <w:pStyle w:val="NoSpacing"/>
              <w:rPr>
                <w:lang w:val="ro-RO"/>
              </w:rPr>
            </w:pPr>
            <w:r w:rsidRPr="00681EB2">
              <w:rPr>
                <w:lang w:val="ro-RO"/>
              </w:rPr>
              <w:t>Concentraţia:</w:t>
            </w:r>
            <w:r w:rsidRPr="00681EB2">
              <w:rPr>
                <w:rFonts w:ascii="Verdana" w:hAnsi="Verdana"/>
                <w:noProof/>
                <w:sz w:val="20"/>
                <w:szCs w:val="20"/>
                <w:lang w:val="ro-RO"/>
              </w:rPr>
              <w:t xml:space="preserve"> </w:t>
            </w:r>
            <w:r w:rsidRPr="00681EB2">
              <w:rPr>
                <w:lang w:val="ro-RO"/>
              </w:rPr>
              <w:t xml:space="preserve">Tratarea crăpăturilor </w:t>
            </w:r>
            <w:r w:rsidRPr="00681EB2">
              <w:rPr>
                <w:rFonts w:ascii="Cambria Math" w:hAnsi="Cambria Math" w:cs="Cambria Math"/>
                <w:lang w:val="ro-RO"/>
              </w:rPr>
              <w:t>ș</w:t>
            </w:r>
            <w:r w:rsidR="00EA4793">
              <w:rPr>
                <w:lang w:val="ro-RO"/>
              </w:rPr>
              <w:t xml:space="preserve">i fisurilor: </w:t>
            </w:r>
            <w:r w:rsidRPr="00681EB2">
              <w:rPr>
                <w:lang w:val="ro-RO"/>
              </w:rPr>
              <w:t>Rata de aplicare este de 20 g/m</w:t>
            </w:r>
            <w:r w:rsidRPr="00681EB2">
              <w:rPr>
                <w:vertAlign w:val="superscript"/>
                <w:lang w:val="ro-RO"/>
              </w:rPr>
              <w:t>2</w:t>
            </w:r>
            <w:r w:rsidRPr="00681EB2">
              <w:rPr>
                <w:lang w:val="ro-RO"/>
              </w:rPr>
              <w:t>.</w:t>
            </w:r>
          </w:p>
          <w:p w:rsidR="00681EB2" w:rsidRPr="00681EB2" w:rsidRDefault="00681EB2" w:rsidP="00ED526B">
            <w:pPr>
              <w:pStyle w:val="NoSpacing"/>
              <w:rPr>
                <w:lang w:val="ro-RO"/>
              </w:rPr>
            </w:pPr>
            <w:r w:rsidRPr="00681EB2">
              <w:rPr>
                <w:lang w:val="ro-RO"/>
              </w:rPr>
              <w:t>Tratamentul poate fi efectuat de până la 2 ori pe an cu un interval minim de 6 săptămâni între aplicări.</w:t>
            </w:r>
          </w:p>
          <w:p w:rsidR="00681EB2" w:rsidRPr="00EA4793" w:rsidRDefault="00681EB2" w:rsidP="00ED526B">
            <w:pPr>
              <w:pStyle w:val="NoSpacing"/>
              <w:rPr>
                <w:u w:val="single"/>
                <w:lang w:val="ro-RO"/>
              </w:rPr>
            </w:pPr>
            <w:r w:rsidRPr="00EA4793">
              <w:rPr>
                <w:u w:val="single"/>
                <w:lang w:val="ro-RO"/>
              </w:rPr>
              <w:t>Tratarea cuiburilor de fu</w:t>
            </w:r>
            <w:r w:rsidR="00EA4793">
              <w:rPr>
                <w:u w:val="single"/>
                <w:lang w:val="ro-RO"/>
              </w:rPr>
              <w:t>rnici:</w:t>
            </w:r>
            <w:r w:rsidRPr="00681EB2">
              <w:rPr>
                <w:lang w:val="ro-RO"/>
              </w:rPr>
              <w:t>Rata de aplicare este de2 g/cuib.</w:t>
            </w:r>
          </w:p>
          <w:p w:rsidR="00681EB2" w:rsidRPr="00681EB2" w:rsidRDefault="00681EB2" w:rsidP="00ED526B">
            <w:pPr>
              <w:pStyle w:val="NoSpacing"/>
              <w:rPr>
                <w:lang w:val="ro-RO"/>
              </w:rPr>
            </w:pPr>
            <w:r w:rsidRPr="00681EB2">
              <w:rPr>
                <w:lang w:val="ro-RO"/>
              </w:rPr>
              <w:t>Maxim 1 tratament pe cuib, tratând până la 5 cuiburi în jurul casei.</w:t>
            </w:r>
          </w:p>
          <w:p w:rsidR="00681EB2" w:rsidRPr="00EA4793" w:rsidRDefault="00681EB2" w:rsidP="00ED526B">
            <w:pPr>
              <w:pStyle w:val="NoSpacing"/>
              <w:rPr>
                <w:u w:val="single"/>
                <w:lang w:val="ro-RO"/>
              </w:rPr>
            </w:pPr>
            <w:r w:rsidRPr="00EA4793">
              <w:rPr>
                <w:u w:val="single"/>
                <w:lang w:val="ro-RO"/>
              </w:rPr>
              <w:t>Doza</w:t>
            </w:r>
            <w:r w:rsidRPr="00EA4793">
              <w:rPr>
                <w:rFonts w:ascii="Cambria Math" w:hAnsi="Cambria Math" w:cs="Cambria Math"/>
                <w:u w:val="single"/>
                <w:lang w:val="ro-RO"/>
              </w:rPr>
              <w:t>ț</w:t>
            </w:r>
            <w:r w:rsidRPr="00EA4793">
              <w:rPr>
                <w:u w:val="single"/>
                <w:lang w:val="ro-RO"/>
              </w:rPr>
              <w:t>i măsura:</w:t>
            </w:r>
          </w:p>
          <w:p w:rsidR="00681EB2" w:rsidRPr="00681EB2" w:rsidRDefault="00681EB2" w:rsidP="00ED526B">
            <w:pPr>
              <w:pStyle w:val="NoSpacing"/>
              <w:rPr>
                <w:lang w:val="ro-RO"/>
              </w:rPr>
            </w:pPr>
            <w:r w:rsidRPr="00681EB2">
              <w:rPr>
                <w:lang w:val="ro-RO"/>
              </w:rPr>
              <w:t>1 ie</w:t>
            </w:r>
            <w:r w:rsidRPr="00681EB2">
              <w:rPr>
                <w:rFonts w:ascii="Cambria Math" w:hAnsi="Cambria Math" w:cs="Cambria Math"/>
                <w:lang w:val="ro-RO"/>
              </w:rPr>
              <w:t>ș</w:t>
            </w:r>
            <w:r w:rsidRPr="00681EB2">
              <w:rPr>
                <w:lang w:val="ro-RO"/>
              </w:rPr>
              <w:t>ire mai mare 1 g produs la fiecare 2 secunde;</w:t>
            </w:r>
          </w:p>
          <w:p w:rsidR="00681EB2" w:rsidRPr="00681EB2" w:rsidRDefault="00681EB2" w:rsidP="00ED526B">
            <w:pPr>
              <w:pStyle w:val="NoSpacing"/>
              <w:rPr>
                <w:lang w:val="ro-RO"/>
              </w:rPr>
            </w:pPr>
            <w:r w:rsidRPr="00681EB2">
              <w:rPr>
                <w:lang w:val="ro-RO"/>
              </w:rPr>
              <w:t>1 ie</w:t>
            </w:r>
            <w:r w:rsidRPr="00681EB2">
              <w:rPr>
                <w:rFonts w:ascii="Cambria Math" w:hAnsi="Cambria Math" w:cs="Cambria Math"/>
                <w:lang w:val="ro-RO"/>
              </w:rPr>
              <w:t>ș</w:t>
            </w:r>
            <w:r w:rsidRPr="00681EB2">
              <w:rPr>
                <w:lang w:val="ro-RO"/>
              </w:rPr>
              <w:t>ire medie 1 g produs la fiecare 6 secunde;</w:t>
            </w:r>
          </w:p>
          <w:p w:rsidR="00681EB2" w:rsidRDefault="00681EB2" w:rsidP="00ED526B">
            <w:pPr>
              <w:pStyle w:val="NoSpacing"/>
              <w:rPr>
                <w:lang w:val="ro-RO"/>
              </w:rPr>
            </w:pPr>
            <w:r w:rsidRPr="00681EB2">
              <w:rPr>
                <w:lang w:val="ro-RO"/>
              </w:rPr>
              <w:t>7 ie</w:t>
            </w:r>
            <w:r w:rsidRPr="00681EB2">
              <w:rPr>
                <w:rFonts w:ascii="Cambria Math" w:hAnsi="Cambria Math" w:cs="Cambria Math"/>
                <w:lang w:val="ro-RO"/>
              </w:rPr>
              <w:t>ș</w:t>
            </w:r>
            <w:r w:rsidRPr="00681EB2">
              <w:rPr>
                <w:lang w:val="ro-RO"/>
              </w:rPr>
              <w:t>iri mici 0,5 g produs pentru fiecare agitare.</w:t>
            </w:r>
          </w:p>
          <w:p w:rsidR="00681EB2" w:rsidRPr="00EA4793" w:rsidRDefault="00681EB2" w:rsidP="00ED526B">
            <w:pPr>
              <w:pStyle w:val="NoSpacing"/>
              <w:rPr>
                <w:b/>
                <w:u w:val="single"/>
                <w:lang w:val="ro-RO"/>
              </w:rPr>
            </w:pPr>
            <w:r w:rsidRPr="00681EB2">
              <w:rPr>
                <w:lang w:val="ro-RO"/>
              </w:rPr>
              <w:t>Timpul de acţiune</w:t>
            </w:r>
            <w:r>
              <w:rPr>
                <w:lang w:val="ro-RO"/>
              </w:rPr>
              <w:t xml:space="preserve">: </w:t>
            </w:r>
            <w:r w:rsidRPr="00EA4793">
              <w:rPr>
                <w:i/>
                <w:lang w:val="ro-RO"/>
              </w:rPr>
              <w:t>B. germanica\B. orientalis</w:t>
            </w:r>
            <w:r w:rsidR="00EA4793" w:rsidRPr="00EA4793">
              <w:rPr>
                <w:i/>
                <w:lang w:val="ro-RO"/>
              </w:rPr>
              <w:t>:</w:t>
            </w:r>
            <w:r w:rsidRPr="00EA4793">
              <w:rPr>
                <w:i/>
                <w:lang w:val="ro-RO"/>
              </w:rPr>
              <w:t>–</w:t>
            </w:r>
            <w:r w:rsidRPr="00681EB2">
              <w:rPr>
                <w:lang w:val="ro-RO"/>
              </w:rPr>
              <w:t xml:space="preserve"> 24 h (Test de laborator)</w:t>
            </w:r>
          </w:p>
          <w:p w:rsidR="00681EB2" w:rsidRPr="00681EB2" w:rsidRDefault="00EA4793" w:rsidP="00ED526B">
            <w:pPr>
              <w:pStyle w:val="NoSpacing"/>
              <w:rPr>
                <w:lang w:val="ro-RO"/>
              </w:rPr>
            </w:pPr>
            <w:r>
              <w:rPr>
                <w:i/>
                <w:lang w:val="ro-RO"/>
              </w:rPr>
              <w:t xml:space="preserve">                               </w:t>
            </w:r>
            <w:r w:rsidR="00681EB2" w:rsidRPr="00EA4793">
              <w:rPr>
                <w:i/>
                <w:lang w:val="ro-RO"/>
              </w:rPr>
              <w:t>B. germanica\B. orientalis</w:t>
            </w:r>
            <w:r w:rsidR="00681EB2" w:rsidRPr="00681EB2">
              <w:rPr>
                <w:lang w:val="ro-RO"/>
              </w:rPr>
              <w:t xml:space="preserve"> – 7 zile ( Test de teren)</w:t>
            </w:r>
          </w:p>
          <w:p w:rsidR="00681EB2" w:rsidRPr="00EA4793" w:rsidRDefault="00EA4793" w:rsidP="00ED526B">
            <w:pPr>
              <w:pStyle w:val="NoSpacing"/>
              <w:rPr>
                <w:i/>
                <w:lang w:val="ro-RO"/>
              </w:rPr>
            </w:pPr>
            <w:r>
              <w:rPr>
                <w:i/>
                <w:lang w:val="ro-RO"/>
              </w:rPr>
              <w:lastRenderedPageBreak/>
              <w:t xml:space="preserve">                              </w:t>
            </w:r>
            <w:r w:rsidR="00681EB2" w:rsidRPr="00EA4793">
              <w:rPr>
                <w:i/>
                <w:lang w:val="ro-RO"/>
              </w:rPr>
              <w:t>Furnici: L.niger</w:t>
            </w:r>
            <w:r>
              <w:rPr>
                <w:i/>
                <w:lang w:val="ro-RO"/>
              </w:rPr>
              <w:t>:</w:t>
            </w:r>
            <w:r w:rsidR="00681EB2" w:rsidRPr="00681EB2">
              <w:rPr>
                <w:lang w:val="ro-RO"/>
              </w:rPr>
              <w:t>– 24 h ( Test de laborator)</w:t>
            </w:r>
            <w:r>
              <w:rPr>
                <w:lang w:val="ro-RO"/>
              </w:rPr>
              <w:t xml:space="preserve">; </w:t>
            </w:r>
            <w:r w:rsidR="00681EB2" w:rsidRPr="00681EB2">
              <w:rPr>
                <w:lang w:val="ro-RO"/>
              </w:rPr>
              <w:t xml:space="preserve"> 7 zile ( Test de teren)</w:t>
            </w:r>
          </w:p>
          <w:p w:rsidR="00681EB2" w:rsidRPr="00EA4793" w:rsidRDefault="00EA4793" w:rsidP="00ED526B">
            <w:pPr>
              <w:pStyle w:val="NoSpacing"/>
              <w:rPr>
                <w:i/>
                <w:lang w:val="ro-RO"/>
              </w:rPr>
            </w:pPr>
            <w:r>
              <w:rPr>
                <w:i/>
                <w:lang w:val="ro-RO"/>
              </w:rPr>
              <w:t xml:space="preserve">                              </w:t>
            </w:r>
            <w:r w:rsidR="00681EB2" w:rsidRPr="00EA4793">
              <w:rPr>
                <w:i/>
                <w:lang w:val="ro-RO"/>
              </w:rPr>
              <w:t>C. felis , C.lectularius</w:t>
            </w:r>
            <w:r>
              <w:rPr>
                <w:i/>
                <w:lang w:val="ro-RO"/>
              </w:rPr>
              <w:t>:</w:t>
            </w:r>
            <w:r w:rsidR="00681EB2" w:rsidRPr="00681EB2">
              <w:rPr>
                <w:lang w:val="ro-RO"/>
              </w:rPr>
              <w:t>- 24 h (Test de laborator)</w:t>
            </w:r>
          </w:p>
          <w:p w:rsidR="00681EB2" w:rsidRPr="00EA4793" w:rsidRDefault="00EA4793" w:rsidP="00ED526B">
            <w:pPr>
              <w:pStyle w:val="NoSpacing"/>
              <w:rPr>
                <w:i/>
                <w:lang w:val="ro-RO"/>
              </w:rPr>
            </w:pPr>
            <w:r>
              <w:rPr>
                <w:i/>
                <w:lang w:val="ro-RO"/>
              </w:rPr>
              <w:t xml:space="preserve">                             Pholcus:</w:t>
            </w:r>
            <w:r w:rsidR="00681EB2" w:rsidRPr="00681EB2">
              <w:rPr>
                <w:lang w:val="ro-RO"/>
              </w:rPr>
              <w:t>- 48 h</w:t>
            </w:r>
            <w:r w:rsidR="00681EB2" w:rsidRPr="00681EB2">
              <w:rPr>
                <w:b/>
                <w:lang w:val="ro-RO"/>
              </w:rPr>
              <w:t xml:space="preserve"> </w:t>
            </w:r>
            <w:r w:rsidR="00681EB2" w:rsidRPr="00681EB2">
              <w:rPr>
                <w:lang w:val="ro-RO"/>
              </w:rPr>
              <w:t>(Test de laborator</w:t>
            </w:r>
          </w:p>
          <w:p w:rsidR="00681EB2" w:rsidRPr="00EA4793" w:rsidRDefault="00681EB2" w:rsidP="00ED526B">
            <w:pPr>
              <w:pStyle w:val="NoSpacing"/>
              <w:rPr>
                <w:b/>
                <w:color w:val="FF0000"/>
                <w:lang w:val="ro-RO"/>
              </w:rPr>
            </w:pPr>
            <w:r w:rsidRPr="00EA4793">
              <w:rPr>
                <w:b/>
                <w:color w:val="FF0000"/>
                <w:lang w:val="ro-RO"/>
              </w:rPr>
              <w:t>Restricţii: OBSERVA</w:t>
            </w:r>
            <w:r w:rsidRPr="00EA4793">
              <w:rPr>
                <w:rFonts w:ascii="Cambria Math" w:hAnsi="Cambria Math" w:cs="Cambria Math"/>
                <w:b/>
                <w:color w:val="FF0000"/>
                <w:lang w:val="ro-RO"/>
              </w:rPr>
              <w:t>Ț</w:t>
            </w:r>
            <w:r w:rsidRPr="00EA4793">
              <w:rPr>
                <w:b/>
                <w:color w:val="FF0000"/>
                <w:lang w:val="ro-RO"/>
              </w:rPr>
              <w:t>IE:</w:t>
            </w:r>
          </w:p>
          <w:p w:rsidR="00ED526B" w:rsidRPr="005A5E7F" w:rsidRDefault="00681EB2" w:rsidP="00ED526B">
            <w:pPr>
              <w:pStyle w:val="NoSpacing"/>
              <w:rPr>
                <w:color w:val="FF0000"/>
                <w:lang w:val="ro-RO"/>
              </w:rPr>
            </w:pPr>
            <w:r w:rsidRPr="00EA4793">
              <w:rPr>
                <w:b/>
                <w:color w:val="FF0000"/>
                <w:lang w:val="ro-RO"/>
              </w:rPr>
              <w:t>*AUTORIZA</w:t>
            </w:r>
            <w:r w:rsidRPr="00EA4793">
              <w:rPr>
                <w:rFonts w:ascii="Cambria Math" w:hAnsi="Cambria Math" w:cs="Cambria Math"/>
                <w:b/>
                <w:color w:val="FF0000"/>
                <w:lang w:val="ro-RO"/>
              </w:rPr>
              <w:t>Ț</w:t>
            </w:r>
            <w:r w:rsidRPr="00EA4793">
              <w:rPr>
                <w:b/>
                <w:color w:val="FF0000"/>
                <w:lang w:val="ro-RO"/>
              </w:rPr>
              <w:t xml:space="preserve">IA NU ESTE DATĂ PENTRU: </w:t>
            </w:r>
            <w:r w:rsidR="00ED526B" w:rsidRPr="005A5E7F">
              <w:rPr>
                <w:color w:val="FF0000"/>
                <w:lang w:val="ro-RO"/>
              </w:rPr>
              <w:t>utilizarea împotriva plo</w:t>
            </w:r>
            <w:r w:rsidR="00ED526B" w:rsidRPr="005A5E7F">
              <w:rPr>
                <w:rFonts w:ascii="Cambria Math" w:hAnsi="Cambria Math" w:cs="Cambria Math"/>
                <w:color w:val="FF0000"/>
                <w:lang w:val="ro-RO"/>
              </w:rPr>
              <w:t>ș</w:t>
            </w:r>
            <w:r w:rsidR="00ED526B" w:rsidRPr="005A5E7F">
              <w:rPr>
                <w:color w:val="FF0000"/>
                <w:lang w:val="ro-RO"/>
              </w:rPr>
              <w:t>ni</w:t>
            </w:r>
            <w:r w:rsidR="00ED526B" w:rsidRPr="005A5E7F">
              <w:rPr>
                <w:rFonts w:ascii="Cambria Math" w:hAnsi="Cambria Math" w:cs="Cambria Math"/>
                <w:color w:val="FF0000"/>
                <w:lang w:val="ro-RO"/>
              </w:rPr>
              <w:t>ț</w:t>
            </w:r>
            <w:r w:rsidR="00ED526B" w:rsidRPr="005A5E7F">
              <w:rPr>
                <w:color w:val="FF0000"/>
                <w:lang w:val="ro-RO"/>
              </w:rPr>
              <w:t xml:space="preserve">ei de pat pentru uz profesional. </w:t>
            </w:r>
          </w:p>
          <w:p w:rsidR="00681EB2" w:rsidRPr="00016938" w:rsidRDefault="00681EB2" w:rsidP="00ED526B">
            <w:pPr>
              <w:pStyle w:val="NoSpacing"/>
              <w:rPr>
                <w:lang w:val="ro-RO"/>
              </w:rPr>
            </w:pPr>
            <w:r w:rsidRPr="00EA4793">
              <w:rPr>
                <w:b/>
                <w:color w:val="FF0000"/>
                <w:lang w:val="ro-RO"/>
              </w:rPr>
              <w:t>- PLOSNI</w:t>
            </w:r>
            <w:r w:rsidRPr="00EA4793">
              <w:rPr>
                <w:rFonts w:ascii="Cambria Math" w:hAnsi="Cambria Math" w:cs="Cambria Math"/>
                <w:b/>
                <w:color w:val="FF0000"/>
                <w:lang w:val="ro-RO"/>
              </w:rPr>
              <w:t>Ț</w:t>
            </w:r>
            <w:r w:rsidRPr="00EA4793">
              <w:rPr>
                <w:b/>
                <w:color w:val="FF0000"/>
                <w:lang w:val="ro-RO"/>
              </w:rPr>
              <w:t>Ă DE PAT - UTILIZARE PROFESIONALĂ.</w:t>
            </w:r>
          </w:p>
        </w:tc>
      </w:tr>
    </w:tbl>
    <w:p w:rsidR="00AA77DB" w:rsidRDefault="00AA77DB" w:rsidP="00ED526B">
      <w:pPr>
        <w:pStyle w:val="NoSpacing"/>
        <w:rPr>
          <w:b/>
          <w:lang w:val="ro-RO"/>
        </w:rPr>
      </w:pPr>
    </w:p>
    <w:p w:rsidR="00B66405" w:rsidRPr="008430D4" w:rsidRDefault="00B66405" w:rsidP="00ED526B">
      <w:pPr>
        <w:pStyle w:val="NoSpacing"/>
        <w:rPr>
          <w:b/>
          <w:lang w:val="ro-RO"/>
        </w:rPr>
      </w:pPr>
      <w:r w:rsidRPr="008430D4">
        <w:rPr>
          <w:b/>
          <w:lang w:val="ro-RO"/>
        </w:rPr>
        <w:t>XV. INSTRUC</w:t>
      </w:r>
      <w:r w:rsidR="00EF1059" w:rsidRPr="008430D4">
        <w:rPr>
          <w:b/>
          <w:lang w:val="ro-RO"/>
        </w:rPr>
        <w:t>T</w:t>
      </w:r>
      <w:r w:rsidRPr="008430D4">
        <w:rPr>
          <w:b/>
          <w:lang w:val="ro-RO"/>
        </w:rPr>
        <w:t>IUNI DE PRIM AJUTOR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AD6DA7" w:rsidRPr="00E97961" w:rsidTr="00AA77DB">
        <w:tc>
          <w:tcPr>
            <w:tcW w:w="9923" w:type="dxa"/>
          </w:tcPr>
          <w:p w:rsidR="005A5E7F" w:rsidRPr="005A5E7F" w:rsidRDefault="005A5E7F" w:rsidP="00ED526B">
            <w:pPr>
              <w:pStyle w:val="NoSpacing"/>
              <w:rPr>
                <w:lang w:val="ro-RO"/>
              </w:rPr>
            </w:pPr>
            <w:r w:rsidRPr="005A5E7F">
              <w:rPr>
                <w:u w:val="single"/>
                <w:lang w:val="ro-RO"/>
              </w:rPr>
              <w:t>Indica</w:t>
            </w:r>
            <w:r w:rsidRPr="005A5E7F">
              <w:rPr>
                <w:rFonts w:ascii="Cambria Math" w:hAnsi="Cambria Math" w:cs="Cambria Math"/>
                <w:u w:val="single"/>
                <w:lang w:val="ro-RO"/>
              </w:rPr>
              <w:t>ț</w:t>
            </w:r>
            <w:r w:rsidRPr="005A5E7F">
              <w:rPr>
                <w:u w:val="single"/>
                <w:lang w:val="ro-RO"/>
              </w:rPr>
              <w:t>ii generale</w:t>
            </w:r>
            <w:r w:rsidRPr="005A5E7F">
              <w:rPr>
                <w:lang w:val="ro-RO"/>
              </w:rPr>
              <w:t xml:space="preserve">: </w:t>
            </w:r>
          </w:p>
          <w:p w:rsidR="005A5E7F" w:rsidRPr="005A5E7F" w:rsidRDefault="005A5E7F" w:rsidP="00ED526B">
            <w:pPr>
              <w:pStyle w:val="NoSpacing"/>
              <w:rPr>
                <w:lang w:val="ro-RO"/>
              </w:rPr>
            </w:pPr>
            <w:r w:rsidRPr="005A5E7F">
              <w:rPr>
                <w:lang w:val="ro-RO"/>
              </w:rPr>
              <w:t>Scoate</w:t>
            </w:r>
            <w:r w:rsidRPr="005A5E7F">
              <w:rPr>
                <w:rFonts w:ascii="Cambria Math" w:hAnsi="Cambria Math" w:cs="Cambria Math"/>
                <w:lang w:val="ro-RO"/>
              </w:rPr>
              <w:t>ț</w:t>
            </w:r>
            <w:r w:rsidRPr="005A5E7F">
              <w:rPr>
                <w:lang w:val="ro-RO"/>
              </w:rPr>
              <w:t>i victima la aer curat. Îndepărta</w:t>
            </w:r>
            <w:r w:rsidRPr="005A5E7F">
              <w:rPr>
                <w:rFonts w:ascii="Cambria Math" w:hAnsi="Cambria Math" w:cs="Cambria Math"/>
                <w:lang w:val="ro-RO"/>
              </w:rPr>
              <w:t>ț</w:t>
            </w:r>
            <w:r w:rsidRPr="005A5E7F">
              <w:rPr>
                <w:lang w:val="ro-RO"/>
              </w:rPr>
              <w:t xml:space="preserve">i imediat îmbrăcămintea contaminată. </w:t>
            </w:r>
            <w:r w:rsidRPr="005A5E7F">
              <w:rPr>
                <w:rFonts w:ascii="Cambria Math" w:hAnsi="Cambria Math" w:cs="Cambria Math"/>
                <w:lang w:val="ro-RO"/>
              </w:rPr>
              <w:t>Ț</w:t>
            </w:r>
            <w:r w:rsidRPr="005A5E7F">
              <w:rPr>
                <w:lang w:val="ro-RO"/>
              </w:rPr>
              <w:t>ine</w:t>
            </w:r>
            <w:r w:rsidRPr="005A5E7F">
              <w:rPr>
                <w:rFonts w:ascii="Cambria Math" w:hAnsi="Cambria Math" w:cs="Cambria Math"/>
                <w:lang w:val="ro-RO"/>
              </w:rPr>
              <w:t>ț</w:t>
            </w:r>
            <w:r w:rsidRPr="005A5E7F">
              <w:rPr>
                <w:lang w:val="ro-RO"/>
              </w:rPr>
              <w:t>i pacientul în stare de repaus. Men</w:t>
            </w:r>
            <w:r w:rsidRPr="005A5E7F">
              <w:rPr>
                <w:rFonts w:ascii="Cambria Math" w:hAnsi="Cambria Math" w:cs="Cambria Math"/>
                <w:lang w:val="ro-RO"/>
              </w:rPr>
              <w:t>ț</w:t>
            </w:r>
            <w:r w:rsidRPr="005A5E7F">
              <w:rPr>
                <w:lang w:val="ro-RO"/>
              </w:rPr>
              <w:t>ine</w:t>
            </w:r>
            <w:r w:rsidRPr="005A5E7F">
              <w:rPr>
                <w:rFonts w:ascii="Cambria Math" w:hAnsi="Cambria Math" w:cs="Cambria Math"/>
                <w:lang w:val="ro-RO"/>
              </w:rPr>
              <w:t>ț</w:t>
            </w:r>
            <w:r w:rsidRPr="005A5E7F">
              <w:rPr>
                <w:lang w:val="ro-RO"/>
              </w:rPr>
              <w:t>i temperatura corpului. Dacă persoana este incon</w:t>
            </w:r>
            <w:r w:rsidRPr="005A5E7F">
              <w:rPr>
                <w:rFonts w:ascii="Cambria Math" w:hAnsi="Cambria Math" w:cs="Cambria Math"/>
                <w:lang w:val="ro-RO"/>
              </w:rPr>
              <w:t>ș</w:t>
            </w:r>
            <w:r w:rsidRPr="005A5E7F">
              <w:rPr>
                <w:lang w:val="ro-RO"/>
              </w:rPr>
              <w:t xml:space="preserve">tientă, </w:t>
            </w:r>
            <w:r w:rsidRPr="005A5E7F">
              <w:rPr>
                <w:bCs/>
                <w:lang w:val="ro-RO"/>
              </w:rPr>
              <w:t>se a</w:t>
            </w:r>
            <w:r w:rsidRPr="005A5E7F">
              <w:rPr>
                <w:rFonts w:ascii="Cambria Math" w:hAnsi="Cambria Math" w:cs="Cambria Math"/>
                <w:bCs/>
                <w:lang w:val="ro-RO"/>
              </w:rPr>
              <w:t>ș</w:t>
            </w:r>
            <w:r w:rsidRPr="005A5E7F">
              <w:rPr>
                <w:bCs/>
                <w:lang w:val="ro-RO"/>
              </w:rPr>
              <w:t xml:space="preserve">ează întinsă într-o parte, </w:t>
            </w:r>
            <w:r w:rsidRPr="005A5E7F">
              <w:rPr>
                <w:lang w:val="ro-RO"/>
              </w:rPr>
              <w:t xml:space="preserve">cu capul mai jos decât restul corpului </w:t>
            </w:r>
            <w:r w:rsidRPr="005A5E7F">
              <w:rPr>
                <w:rFonts w:ascii="Cambria Math" w:hAnsi="Cambria Math" w:cs="Cambria Math"/>
                <w:lang w:val="ro-RO"/>
              </w:rPr>
              <w:t>ș</w:t>
            </w:r>
            <w:r w:rsidRPr="005A5E7F">
              <w:rPr>
                <w:lang w:val="ro-RO"/>
              </w:rPr>
              <w:t>i genunchii u</w:t>
            </w:r>
            <w:r w:rsidRPr="005A5E7F">
              <w:rPr>
                <w:rFonts w:ascii="Cambria Math" w:hAnsi="Cambria Math" w:cs="Cambria Math"/>
                <w:lang w:val="ro-RO"/>
              </w:rPr>
              <w:t>ș</w:t>
            </w:r>
            <w:r w:rsidRPr="005A5E7F">
              <w:rPr>
                <w:lang w:val="ro-RO"/>
              </w:rPr>
              <w:t>or îndoi</w:t>
            </w:r>
            <w:r w:rsidRPr="005A5E7F">
              <w:rPr>
                <w:rFonts w:ascii="Cambria Math" w:hAnsi="Cambria Math" w:cs="Cambria Math"/>
                <w:lang w:val="ro-RO"/>
              </w:rPr>
              <w:t>ț</w:t>
            </w:r>
            <w:r w:rsidRPr="005A5E7F">
              <w:rPr>
                <w:lang w:val="ro-RO"/>
              </w:rPr>
              <w:t>i. Monitoriza</w:t>
            </w:r>
            <w:r w:rsidRPr="005A5E7F">
              <w:rPr>
                <w:rFonts w:ascii="Cambria Math" w:hAnsi="Cambria Math" w:cs="Cambria Math"/>
                <w:lang w:val="ro-RO"/>
              </w:rPr>
              <w:t>ț</w:t>
            </w:r>
            <w:r w:rsidRPr="005A5E7F">
              <w:rPr>
                <w:lang w:val="ro-RO"/>
              </w:rPr>
              <w:t>i respira</w:t>
            </w:r>
            <w:r w:rsidRPr="005A5E7F">
              <w:rPr>
                <w:rFonts w:ascii="Cambria Math" w:hAnsi="Cambria Math" w:cs="Cambria Math"/>
                <w:lang w:val="ro-RO"/>
              </w:rPr>
              <w:t>ț</w:t>
            </w:r>
            <w:r w:rsidRPr="005A5E7F">
              <w:rPr>
                <w:lang w:val="ro-RO"/>
              </w:rPr>
              <w:t>ia, efectua</w:t>
            </w:r>
            <w:r w:rsidRPr="005A5E7F">
              <w:rPr>
                <w:rFonts w:ascii="Cambria Math" w:hAnsi="Cambria Math" w:cs="Cambria Math"/>
                <w:lang w:val="ro-RO"/>
              </w:rPr>
              <w:t>ț</w:t>
            </w:r>
            <w:r w:rsidRPr="005A5E7F">
              <w:rPr>
                <w:lang w:val="ro-RO"/>
              </w:rPr>
              <w:t>i respira</w:t>
            </w:r>
            <w:r w:rsidRPr="005A5E7F">
              <w:rPr>
                <w:rFonts w:ascii="Cambria Math" w:hAnsi="Cambria Math" w:cs="Cambria Math"/>
                <w:lang w:val="ro-RO"/>
              </w:rPr>
              <w:t>ț</w:t>
            </w:r>
            <w:r w:rsidRPr="005A5E7F">
              <w:rPr>
                <w:lang w:val="ro-RO"/>
              </w:rPr>
              <w:t>ie artificială dacă este necesar. ÎN NICIUN CAZ NU LĂSA</w:t>
            </w:r>
            <w:r w:rsidRPr="005A5E7F">
              <w:rPr>
                <w:rFonts w:ascii="Cambria Math" w:hAnsi="Cambria Math" w:cs="Cambria Math"/>
                <w:lang w:val="ro-RO"/>
              </w:rPr>
              <w:t>Ț</w:t>
            </w:r>
            <w:r w:rsidRPr="005A5E7F">
              <w:rPr>
                <w:lang w:val="ro-RO"/>
              </w:rPr>
              <w:t>I SINGUR PACIENTUL. Duce</w:t>
            </w:r>
            <w:r w:rsidRPr="005A5E7F">
              <w:rPr>
                <w:rFonts w:ascii="Cambria Math" w:hAnsi="Cambria Math" w:cs="Cambria Math"/>
                <w:lang w:val="ro-RO"/>
              </w:rPr>
              <w:t>ț</w:t>
            </w:r>
            <w:r w:rsidRPr="005A5E7F">
              <w:rPr>
                <w:lang w:val="ro-RO"/>
              </w:rPr>
              <w:t xml:space="preserve">i victima la spital ori de câte ori este posibil, </w:t>
            </w:r>
            <w:r w:rsidRPr="005A5E7F">
              <w:rPr>
                <w:bCs/>
                <w:lang w:val="ro-RO"/>
              </w:rPr>
              <w:t>prezenta</w:t>
            </w:r>
            <w:r w:rsidRPr="005A5E7F">
              <w:rPr>
                <w:rFonts w:ascii="Cambria Math" w:hAnsi="Cambria Math" w:cs="Cambria Math"/>
                <w:bCs/>
                <w:lang w:val="ro-RO"/>
              </w:rPr>
              <w:t>ț</w:t>
            </w:r>
            <w:r w:rsidRPr="005A5E7F">
              <w:rPr>
                <w:bCs/>
                <w:lang w:val="ro-RO"/>
              </w:rPr>
              <w:t xml:space="preserve">i </w:t>
            </w:r>
            <w:r w:rsidRPr="005A5E7F">
              <w:rPr>
                <w:lang w:val="ro-RO"/>
              </w:rPr>
              <w:t xml:space="preserve">recipientul </w:t>
            </w:r>
            <w:r w:rsidRPr="005A5E7F">
              <w:rPr>
                <w:rFonts w:ascii="Cambria Math" w:hAnsi="Cambria Math" w:cs="Cambria Math"/>
                <w:lang w:val="ro-RO"/>
              </w:rPr>
              <w:t>ș</w:t>
            </w:r>
            <w:r w:rsidRPr="005A5E7F">
              <w:rPr>
                <w:lang w:val="ro-RO"/>
              </w:rPr>
              <w:t xml:space="preserve">i eticheta. </w:t>
            </w:r>
          </w:p>
          <w:p w:rsidR="005A5E7F" w:rsidRPr="005A5E7F" w:rsidRDefault="005A5E7F" w:rsidP="00ED526B">
            <w:pPr>
              <w:pStyle w:val="NoSpacing"/>
              <w:rPr>
                <w:lang w:val="ro-RO"/>
              </w:rPr>
            </w:pPr>
            <w:r w:rsidRPr="005A5E7F">
              <w:rPr>
                <w:u w:val="single"/>
                <w:lang w:val="ro-RO"/>
              </w:rPr>
              <w:t>Măsuri de prim ajutor</w:t>
            </w:r>
            <w:r w:rsidRPr="005A5E7F">
              <w:rPr>
                <w:lang w:val="ro-RO"/>
              </w:rPr>
              <w:t>:</w:t>
            </w:r>
          </w:p>
          <w:p w:rsidR="005A5E7F" w:rsidRPr="005A5E7F" w:rsidRDefault="005A5E7F" w:rsidP="00ED526B">
            <w:pPr>
              <w:pStyle w:val="NoSpacing"/>
              <w:rPr>
                <w:lang w:val="ro-RO"/>
              </w:rPr>
            </w:pPr>
            <w:r w:rsidRPr="005A5E7F">
              <w:rPr>
                <w:lang w:val="ro-RO"/>
              </w:rPr>
              <w:t>În caz de contact cu pielea: Spăla</w:t>
            </w:r>
            <w:r w:rsidRPr="005A5E7F">
              <w:rPr>
                <w:rFonts w:ascii="Cambria Math" w:hAnsi="Cambria Math" w:cs="Cambria Math"/>
                <w:lang w:val="ro-RO"/>
              </w:rPr>
              <w:t>ț</w:t>
            </w:r>
            <w:r w:rsidRPr="005A5E7F">
              <w:rPr>
                <w:lang w:val="ro-RO"/>
              </w:rPr>
              <w:t>i imediat cu multă apă si săpun. Nu freca</w:t>
            </w:r>
            <w:r w:rsidRPr="005A5E7F">
              <w:rPr>
                <w:rFonts w:ascii="Cambria Math" w:hAnsi="Cambria Math" w:cs="Cambria Math"/>
                <w:lang w:val="ro-RO"/>
              </w:rPr>
              <w:t>ț</w:t>
            </w:r>
            <w:r w:rsidRPr="005A5E7F">
              <w:rPr>
                <w:lang w:val="ro-RO"/>
              </w:rPr>
              <w:t>i cu burete sau material textil. Îndepărta</w:t>
            </w:r>
            <w:r w:rsidRPr="005A5E7F">
              <w:rPr>
                <w:rFonts w:ascii="Cambria Math" w:hAnsi="Cambria Math" w:cs="Cambria Math"/>
                <w:lang w:val="ro-RO"/>
              </w:rPr>
              <w:t>ț</w:t>
            </w:r>
            <w:r w:rsidRPr="005A5E7F">
              <w:rPr>
                <w:lang w:val="ro-RO"/>
              </w:rPr>
              <w:t xml:space="preserve">i îmbrăcămintea contaminată. </w:t>
            </w:r>
          </w:p>
          <w:p w:rsidR="005A5E7F" w:rsidRPr="005A5E7F" w:rsidRDefault="005A5E7F" w:rsidP="00ED526B">
            <w:pPr>
              <w:pStyle w:val="NoSpacing"/>
              <w:rPr>
                <w:lang w:val="ro-RO"/>
              </w:rPr>
            </w:pPr>
            <w:r w:rsidRPr="005A5E7F">
              <w:rPr>
                <w:lang w:val="ro-RO"/>
              </w:rPr>
              <w:t>În caz de contact cu ochii: Spălaţi ochii 15-20 min. cu apă curgătoare, ţinând pleoapele complet deschise. Îndepărta</w:t>
            </w:r>
            <w:r w:rsidRPr="005A5E7F">
              <w:rPr>
                <w:rFonts w:ascii="Cambria Math" w:hAnsi="Cambria Math" w:cs="Cambria Math"/>
                <w:lang w:val="ro-RO"/>
              </w:rPr>
              <w:t>ț</w:t>
            </w:r>
            <w:r w:rsidRPr="005A5E7F">
              <w:rPr>
                <w:lang w:val="ro-RO"/>
              </w:rPr>
              <w:t>i lentilele de contact. Solicita</w:t>
            </w:r>
            <w:r w:rsidRPr="005A5E7F">
              <w:rPr>
                <w:rFonts w:ascii="Cambria Math" w:hAnsi="Cambria Math" w:cs="Cambria Math"/>
                <w:lang w:val="ro-RO"/>
              </w:rPr>
              <w:t>ț</w:t>
            </w:r>
            <w:r w:rsidRPr="005A5E7F">
              <w:rPr>
                <w:lang w:val="ro-RO"/>
              </w:rPr>
              <w:t>i asistentă medicală în cazul în care observa</w:t>
            </w:r>
            <w:r w:rsidRPr="005A5E7F">
              <w:rPr>
                <w:rFonts w:ascii="Cambria Math" w:hAnsi="Cambria Math" w:cs="Cambria Math"/>
                <w:lang w:val="ro-RO"/>
              </w:rPr>
              <w:t>ț</w:t>
            </w:r>
            <w:r w:rsidRPr="005A5E7F">
              <w:rPr>
                <w:lang w:val="ro-RO"/>
              </w:rPr>
              <w:t>i durere, dacă irita</w:t>
            </w:r>
            <w:r w:rsidRPr="005A5E7F">
              <w:rPr>
                <w:rFonts w:ascii="Cambria Math" w:hAnsi="Cambria Math" w:cs="Cambria Math"/>
                <w:lang w:val="ro-RO"/>
              </w:rPr>
              <w:t>ț</w:t>
            </w:r>
            <w:r w:rsidRPr="005A5E7F">
              <w:rPr>
                <w:lang w:val="ro-RO"/>
              </w:rPr>
              <w:t>ia persistă sau se amplifică.</w:t>
            </w:r>
          </w:p>
          <w:p w:rsidR="005A5E7F" w:rsidRPr="005A5E7F" w:rsidRDefault="005A5E7F" w:rsidP="00ED526B">
            <w:pPr>
              <w:pStyle w:val="NoSpacing"/>
              <w:rPr>
                <w:lang w:val="ro-RO"/>
              </w:rPr>
            </w:pPr>
            <w:r w:rsidRPr="005A5E7F">
              <w:rPr>
                <w:bCs/>
                <w:lang w:val="ro-RO"/>
              </w:rPr>
              <w:t>În caz de inhalare:</w:t>
            </w:r>
            <w:r w:rsidRPr="005A5E7F">
              <w:rPr>
                <w:b/>
                <w:bCs/>
                <w:lang w:val="ro-RO"/>
              </w:rPr>
              <w:t xml:space="preserve"> </w:t>
            </w:r>
            <w:r w:rsidRPr="005A5E7F">
              <w:rPr>
                <w:lang w:val="ro-RO"/>
              </w:rPr>
              <w:t>Asigura</w:t>
            </w:r>
            <w:r w:rsidRPr="005A5E7F">
              <w:rPr>
                <w:rFonts w:ascii="Cambria Math" w:hAnsi="Cambria Math" w:cs="Cambria Math"/>
                <w:lang w:val="ro-RO"/>
              </w:rPr>
              <w:t>ț</w:t>
            </w:r>
            <w:r w:rsidRPr="005A5E7F">
              <w:rPr>
                <w:lang w:val="ro-RO"/>
              </w:rPr>
              <w:t>i victimei aer curat (scoate</w:t>
            </w:r>
            <w:r w:rsidRPr="005A5E7F">
              <w:rPr>
                <w:rFonts w:ascii="Cambria Math" w:hAnsi="Cambria Math" w:cs="Cambria Math"/>
                <w:lang w:val="ro-RO"/>
              </w:rPr>
              <w:t>ț</w:t>
            </w:r>
            <w:r w:rsidRPr="005A5E7F">
              <w:rPr>
                <w:lang w:val="ro-RO"/>
              </w:rPr>
              <w:t>i-o la aer curat). În caz de stop respirator efectua</w:t>
            </w:r>
            <w:r w:rsidRPr="005A5E7F">
              <w:rPr>
                <w:rFonts w:ascii="Cambria Math" w:hAnsi="Cambria Math" w:cs="Cambria Math"/>
                <w:lang w:val="ro-RO"/>
              </w:rPr>
              <w:t>ț</w:t>
            </w:r>
            <w:r w:rsidRPr="005A5E7F">
              <w:rPr>
                <w:lang w:val="ro-RO"/>
              </w:rPr>
              <w:t>i respira</w:t>
            </w:r>
            <w:r w:rsidRPr="005A5E7F">
              <w:rPr>
                <w:rFonts w:ascii="Cambria Math" w:hAnsi="Cambria Math" w:cs="Cambria Math"/>
                <w:lang w:val="ro-RO"/>
              </w:rPr>
              <w:t>ț</w:t>
            </w:r>
            <w:r w:rsidRPr="005A5E7F">
              <w:rPr>
                <w:lang w:val="ro-RO"/>
              </w:rPr>
              <w:t>ie artificială. Dacă observa</w:t>
            </w:r>
            <w:r w:rsidRPr="005A5E7F">
              <w:rPr>
                <w:rFonts w:ascii="Cambria Math" w:hAnsi="Cambria Math" w:cs="Cambria Math"/>
                <w:lang w:val="ro-RO"/>
              </w:rPr>
              <w:t>ț</w:t>
            </w:r>
            <w:r w:rsidRPr="005A5E7F">
              <w:rPr>
                <w:lang w:val="ro-RO"/>
              </w:rPr>
              <w:t xml:space="preserve">i disconfort respirator </w:t>
            </w:r>
            <w:r w:rsidRPr="005A5E7F">
              <w:rPr>
                <w:rFonts w:ascii="Cambria Math" w:hAnsi="Cambria Math" w:cs="Cambria Math"/>
                <w:lang w:val="ro-RO"/>
              </w:rPr>
              <w:t>ș</w:t>
            </w:r>
            <w:r w:rsidRPr="005A5E7F">
              <w:rPr>
                <w:lang w:val="ro-RO"/>
              </w:rPr>
              <w:t>i simptomele persistă, solicita</w:t>
            </w:r>
            <w:r w:rsidRPr="005A5E7F">
              <w:rPr>
                <w:rFonts w:ascii="Cambria Math" w:hAnsi="Cambria Math" w:cs="Cambria Math"/>
                <w:lang w:val="ro-RO"/>
              </w:rPr>
              <w:t>ț</w:t>
            </w:r>
            <w:r w:rsidRPr="005A5E7F">
              <w:rPr>
                <w:lang w:val="ro-RO"/>
              </w:rPr>
              <w:t xml:space="preserve">i asistentă medicală. </w:t>
            </w:r>
          </w:p>
          <w:p w:rsidR="005A5E7F" w:rsidRPr="005A5E7F" w:rsidRDefault="005A5E7F" w:rsidP="00ED526B">
            <w:pPr>
              <w:pStyle w:val="NoSpacing"/>
              <w:rPr>
                <w:lang w:val="ro-RO"/>
              </w:rPr>
            </w:pPr>
            <w:r w:rsidRPr="005A5E7F">
              <w:rPr>
                <w:lang w:val="ro-RO"/>
              </w:rPr>
              <w:t>În caz de ingestie: Spălaţi gura cu multă apă. Nu administraţi nimic pe cale orală unei persoane incon</w:t>
            </w:r>
            <w:r w:rsidRPr="005A5E7F">
              <w:rPr>
                <w:rFonts w:ascii="Cambria Math" w:hAnsi="Cambria Math" w:cs="Cambria Math"/>
                <w:lang w:val="ro-RO"/>
              </w:rPr>
              <w:t>ș</w:t>
            </w:r>
            <w:r w:rsidRPr="005A5E7F">
              <w:rPr>
                <w:lang w:val="ro-RO"/>
              </w:rPr>
              <w:t>tiente. Nu provocaţi vărsături. Cereţi imediat sfatul medicului, şi arătaţi recipientul şi eticheta.</w:t>
            </w:r>
          </w:p>
          <w:p w:rsidR="005A5E7F" w:rsidRPr="005A5E7F" w:rsidRDefault="005A5E7F" w:rsidP="00ED526B">
            <w:pPr>
              <w:pStyle w:val="NoSpacing"/>
              <w:rPr>
                <w:lang w:val="ro-RO"/>
              </w:rPr>
            </w:pPr>
            <w:r w:rsidRPr="005A5E7F">
              <w:rPr>
                <w:u w:val="single"/>
                <w:lang w:val="ro-RO"/>
              </w:rPr>
              <w:t>Informaţii pentru medic</w:t>
            </w:r>
            <w:r w:rsidRPr="005A5E7F">
              <w:rPr>
                <w:lang w:val="ro-RO"/>
              </w:rPr>
              <w:t xml:space="preserve">: </w:t>
            </w:r>
          </w:p>
          <w:p w:rsidR="005A5E7F" w:rsidRPr="005A5E7F" w:rsidRDefault="005A5E7F" w:rsidP="00ED526B">
            <w:pPr>
              <w:pStyle w:val="NoSpacing"/>
              <w:rPr>
                <w:lang w:val="ro-RO"/>
              </w:rPr>
            </w:pPr>
            <w:r w:rsidRPr="005A5E7F">
              <w:rPr>
                <w:lang w:val="ro-RO"/>
              </w:rPr>
              <w:t>Substanţa activă a produsului ac</w:t>
            </w:r>
            <w:r w:rsidRPr="005A5E7F">
              <w:rPr>
                <w:rFonts w:ascii="Cambria Math" w:hAnsi="Cambria Math" w:cs="Cambria Math"/>
                <w:lang w:val="ro-RO"/>
              </w:rPr>
              <w:t>ț</w:t>
            </w:r>
            <w:r w:rsidRPr="005A5E7F">
              <w:rPr>
                <w:lang w:val="ro-RO"/>
              </w:rPr>
              <w:t>ionează asupra sistemului nervos, blocând canalele ionilor de sodiu din membrana celulelor nervoase. Are caracter remanent.</w:t>
            </w:r>
          </w:p>
          <w:p w:rsidR="005A5E7F" w:rsidRPr="005A5E7F" w:rsidRDefault="005A5E7F" w:rsidP="00ED526B">
            <w:pPr>
              <w:pStyle w:val="NoSpacing"/>
              <w:rPr>
                <w:lang w:val="ro-RO"/>
              </w:rPr>
            </w:pPr>
            <w:r w:rsidRPr="005A5E7F">
              <w:rPr>
                <w:u w:val="single"/>
                <w:lang w:val="ro-RO"/>
              </w:rPr>
              <w:t>Tratament</w:t>
            </w:r>
            <w:r w:rsidRPr="005A5E7F">
              <w:rPr>
                <w:lang w:val="ro-RO"/>
              </w:rPr>
              <w:t xml:space="preserve">:   </w:t>
            </w:r>
          </w:p>
          <w:p w:rsidR="005A5E7F" w:rsidRPr="005A5E7F" w:rsidRDefault="005A5E7F" w:rsidP="00ED526B">
            <w:pPr>
              <w:pStyle w:val="NoSpacing"/>
              <w:rPr>
                <w:lang w:val="ro-RO"/>
              </w:rPr>
            </w:pPr>
            <w:r w:rsidRPr="005A5E7F">
              <w:rPr>
                <w:lang w:val="ro-RO"/>
              </w:rPr>
              <w:t>Ini</w:t>
            </w:r>
            <w:r w:rsidRPr="005A5E7F">
              <w:rPr>
                <w:rFonts w:ascii="Cambria Math" w:hAnsi="Cambria Math" w:cs="Cambria Math"/>
                <w:lang w:val="ro-RO"/>
              </w:rPr>
              <w:t>ț</w:t>
            </w:r>
            <w:r w:rsidRPr="005A5E7F">
              <w:rPr>
                <w:lang w:val="ro-RO"/>
              </w:rPr>
              <w:t xml:space="preserve">ial, tratamentul este simptomatic </w:t>
            </w:r>
            <w:r w:rsidRPr="005A5E7F">
              <w:rPr>
                <w:rFonts w:ascii="Cambria Math" w:hAnsi="Cambria Math" w:cs="Cambria Math"/>
                <w:lang w:val="ro-RO"/>
              </w:rPr>
              <w:t>ș</w:t>
            </w:r>
            <w:r w:rsidRPr="005A5E7F">
              <w:rPr>
                <w:lang w:val="ro-RO"/>
              </w:rPr>
              <w:t>i suportiv.</w:t>
            </w:r>
          </w:p>
          <w:p w:rsidR="005A5E7F" w:rsidRPr="005A5E7F" w:rsidRDefault="005A5E7F" w:rsidP="00ED526B">
            <w:pPr>
              <w:pStyle w:val="NoSpacing"/>
              <w:rPr>
                <w:lang w:val="ro-RO"/>
              </w:rPr>
            </w:pPr>
            <w:r w:rsidRPr="005A5E7F">
              <w:rPr>
                <w:bCs/>
                <w:u w:val="single"/>
                <w:lang w:val="ro-RO"/>
              </w:rPr>
              <w:t>Informaţii pentru orice fel de asistenţă medicală imediată şi tratamentele speciale necesare</w:t>
            </w:r>
            <w:r w:rsidRPr="005A5E7F">
              <w:rPr>
                <w:bCs/>
                <w:lang w:val="ro-RO"/>
              </w:rPr>
              <w:t xml:space="preserve">: </w:t>
            </w:r>
            <w:r w:rsidRPr="005A5E7F">
              <w:rPr>
                <w:lang w:val="ro-RO"/>
              </w:rPr>
              <w:t xml:space="preserve">În caz de expunere, indicarea oricărei îngrijiri medicale imediate </w:t>
            </w:r>
            <w:r w:rsidRPr="005A5E7F">
              <w:rPr>
                <w:rFonts w:ascii="Cambria Math" w:hAnsi="Cambria Math" w:cs="Cambria Math"/>
                <w:lang w:val="ro-RO"/>
              </w:rPr>
              <w:t>ș</w:t>
            </w:r>
            <w:r w:rsidRPr="005A5E7F">
              <w:rPr>
                <w:lang w:val="ro-RO"/>
              </w:rPr>
              <w:t>i a unui tratament special este necesar imediat. Pentru sfaturi suplimentare contactaţi cel mai apropiat serviciu de informare toxicologică sau contactaţi Biroul RSI şi Informare Toxicologică, tel. 021.318.36.06</w:t>
            </w:r>
          </w:p>
          <w:p w:rsidR="00B66405" w:rsidRPr="000954F3" w:rsidRDefault="005A5E7F" w:rsidP="00ED526B">
            <w:pPr>
              <w:pStyle w:val="NoSpacing"/>
              <w:rPr>
                <w:lang w:val="ro-RO"/>
              </w:rPr>
            </w:pPr>
            <w:r w:rsidRPr="005A5E7F">
              <w:rPr>
                <w:bCs/>
                <w:u w:val="single"/>
                <w:lang w:val="ro-RO"/>
              </w:rPr>
              <w:t>Antidot</w:t>
            </w:r>
            <w:r w:rsidRPr="005A5E7F">
              <w:rPr>
                <w:b/>
                <w:bCs/>
                <w:lang w:val="ro-RO"/>
              </w:rPr>
              <w:t xml:space="preserve">: </w:t>
            </w:r>
            <w:r w:rsidRPr="005A5E7F">
              <w:rPr>
                <w:lang w:val="ro-RO"/>
              </w:rPr>
              <w:t>Nu exista antidot, se recomanda tratament simptomatic.</w:t>
            </w:r>
          </w:p>
        </w:tc>
      </w:tr>
    </w:tbl>
    <w:p w:rsidR="003E7AFB" w:rsidRDefault="003E7AFB" w:rsidP="00ED526B">
      <w:pPr>
        <w:pStyle w:val="NoSpacing"/>
        <w:rPr>
          <w:b/>
          <w:lang w:val="ro-RO"/>
        </w:rPr>
      </w:pPr>
    </w:p>
    <w:p w:rsidR="00B66405" w:rsidRPr="008430D4" w:rsidRDefault="00B66405" w:rsidP="00ED526B">
      <w:pPr>
        <w:pStyle w:val="NoSpacing"/>
        <w:rPr>
          <w:b/>
          <w:lang w:val="ro-RO"/>
        </w:rPr>
      </w:pPr>
      <w:r w:rsidRPr="008430D4">
        <w:rPr>
          <w:b/>
          <w:lang w:val="ro-RO"/>
        </w:rPr>
        <w:t>XVI. MĂSURI PENTRU PROTEC</w:t>
      </w:r>
      <w:r w:rsidR="00400263" w:rsidRPr="008430D4">
        <w:rPr>
          <w:b/>
          <w:lang w:val="ro-RO"/>
        </w:rPr>
        <w:t>T</w:t>
      </w:r>
      <w:r w:rsidRPr="008430D4">
        <w:rPr>
          <w:b/>
          <w:lang w:val="ro-RO"/>
        </w:rPr>
        <w:t>IA MEDIULUI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CE47C0" w:rsidRPr="00CE47C0" w:rsidTr="00AA77DB">
        <w:tc>
          <w:tcPr>
            <w:tcW w:w="9923" w:type="dxa"/>
          </w:tcPr>
          <w:p w:rsidR="00B66405" w:rsidRPr="00B72D9E" w:rsidRDefault="00B72D9E" w:rsidP="00ED526B">
            <w:pPr>
              <w:pStyle w:val="NoSpacing"/>
              <w:rPr>
                <w:u w:val="single"/>
                <w:lang w:val="ro-RO"/>
              </w:rPr>
            </w:pPr>
            <w:r w:rsidRPr="00B72D9E">
              <w:rPr>
                <w:u w:val="single"/>
                <w:lang w:val="ro-RO"/>
              </w:rPr>
              <w:t>Riscuri pentru utilizarea produsului biocid:</w:t>
            </w:r>
          </w:p>
          <w:p w:rsidR="00B72D9E" w:rsidRDefault="00B72D9E" w:rsidP="00ED526B">
            <w:pPr>
              <w:pStyle w:val="NoSpacing"/>
              <w:rPr>
                <w:lang w:val="ro-RO"/>
              </w:rPr>
            </w:pPr>
            <w:r>
              <w:rPr>
                <w:lang w:val="ro-RO"/>
              </w:rPr>
              <w:t xml:space="preserve">Periculos pentru fauna acvatica. Nu contaminati helesteele, cursurile de apa sau canalele de scurgere cu produsul sau sau recipientul sau. Nu contaminati iazurile/lacurile, conductele de apa sau santurile cu produsul sau cu recipientul gol.Aplicati numai in zonele care nu sunt submersibile sau care pot </w:t>
            </w:r>
            <w:r>
              <w:rPr>
                <w:lang w:val="ro-RO"/>
              </w:rPr>
              <w:lastRenderedPageBreak/>
              <w:t>deveni umede, adica protejate de ploaie, inundatii si apa de curatare . Acoperiti rezervoarele de apa, furajele, jgheaburile si alte suprafete sau echipamente care pot intra in contact cu hrana pentru animale/produsele alimentare inainte de tratare, pentru a evita orice contaminare. Impiedicati contactul produsului cu mediul inconjurator (apa de suprafata si subteran), canalizare, drenaj, cu constructia de bariere de protectie si inchiderea scurgerilor.</w:t>
            </w:r>
          </w:p>
          <w:p w:rsidR="003C7265" w:rsidRDefault="003C7265" w:rsidP="00ED526B">
            <w:pPr>
              <w:pStyle w:val="NoSpacing"/>
              <w:rPr>
                <w:u w:val="single"/>
                <w:lang w:val="ro-RO"/>
              </w:rPr>
            </w:pPr>
            <w:r w:rsidRPr="003C7265">
              <w:rPr>
                <w:u w:val="single"/>
                <w:lang w:val="ro-RO"/>
              </w:rPr>
              <w:t>Masuri in caz de dispersare in mediu:</w:t>
            </w:r>
          </w:p>
          <w:p w:rsidR="003C7265" w:rsidRDefault="003C7265" w:rsidP="00ED526B">
            <w:pPr>
              <w:pStyle w:val="NoSpacing"/>
              <w:rPr>
                <w:lang w:val="ro-RO"/>
              </w:rPr>
            </w:pPr>
            <w:r w:rsidRPr="003C7265">
              <w:rPr>
                <w:lang w:val="ro-RO"/>
              </w:rPr>
              <w:t>Tineti la distanta de public si izolati zona de scurgere. Evitati contactul cu produsul varsat sau suprafetele contaminate. Informati autoritatile relevante despre scurgerile sau deversarile n</w:t>
            </w:r>
            <w:r>
              <w:rPr>
                <w:lang w:val="ro-RO"/>
              </w:rPr>
              <w:t>econtrolate in cursurile de apa, scurgeri, canalizare.</w:t>
            </w:r>
          </w:p>
          <w:p w:rsidR="003C7265" w:rsidRPr="003C7265" w:rsidRDefault="003C7265" w:rsidP="00ED526B">
            <w:pPr>
              <w:pStyle w:val="NoSpacing"/>
              <w:rPr>
                <w:u w:val="single"/>
                <w:lang w:val="ro-RO"/>
              </w:rPr>
            </w:pPr>
            <w:r w:rsidRPr="003C7265">
              <w:rPr>
                <w:u w:val="single"/>
                <w:lang w:val="ro-RO"/>
              </w:rPr>
              <w:t>Metode de decontaminare :</w:t>
            </w:r>
          </w:p>
          <w:p w:rsidR="003C7265" w:rsidRPr="003C7265" w:rsidRDefault="00D44033" w:rsidP="00ED526B">
            <w:pPr>
              <w:pStyle w:val="NoSpacing"/>
              <w:rPr>
                <w:lang w:val="ro-RO"/>
              </w:rPr>
            </w:pPr>
            <w:r>
              <w:rPr>
                <w:lang w:val="ro-RO"/>
              </w:rPr>
              <w:t>Absorbiti scurgerile cu materiale inerte(nisip, caolin...), colectati si plasati in recipiente pentru a fi identificate ulterior in mod corespunzator ca management al deseurilor periculoase .</w:t>
            </w:r>
          </w:p>
        </w:tc>
      </w:tr>
    </w:tbl>
    <w:p w:rsidR="00B82AAC" w:rsidRDefault="00B82AAC" w:rsidP="00ED526B">
      <w:pPr>
        <w:pStyle w:val="NoSpacing"/>
        <w:rPr>
          <w:b/>
          <w:lang w:val="fr-FR"/>
        </w:rPr>
      </w:pPr>
    </w:p>
    <w:p w:rsidR="00B66405" w:rsidRPr="008430D4" w:rsidRDefault="00B66405" w:rsidP="00ED526B">
      <w:pPr>
        <w:pStyle w:val="NoSpacing"/>
        <w:rPr>
          <w:b/>
          <w:lang w:val="fr-FR"/>
        </w:rPr>
      </w:pPr>
      <w:r w:rsidRPr="008430D4">
        <w:rPr>
          <w:b/>
          <w:lang w:val="fr-FR"/>
        </w:rPr>
        <w:t>XVII. MASURI PENTRU PROTECTIA ANIMALELOR SI A HRANEI PENTRU ANIMALE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CE47C0" w:rsidRPr="00753CF5" w:rsidTr="00AA77DB">
        <w:tc>
          <w:tcPr>
            <w:tcW w:w="9923" w:type="dxa"/>
            <w:shd w:val="clear" w:color="auto" w:fill="auto"/>
          </w:tcPr>
          <w:p w:rsidR="0046289D" w:rsidRPr="0046289D" w:rsidRDefault="0046289D" w:rsidP="00ED526B">
            <w:pPr>
              <w:pStyle w:val="NoSpacing"/>
              <w:rPr>
                <w:lang w:val="ro-RO"/>
              </w:rPr>
            </w:pPr>
            <w:r>
              <w:t>-</w:t>
            </w:r>
            <w:r w:rsidRPr="0046289D">
              <w:t>Citi</w:t>
            </w:r>
            <w:r w:rsidRPr="0046289D">
              <w:rPr>
                <w:rFonts w:ascii="Cambria Math" w:hAnsi="Cambria Math" w:cs="Cambria Math"/>
              </w:rPr>
              <w:t>ț</w:t>
            </w:r>
            <w:r w:rsidRPr="0046289D">
              <w:t xml:space="preserve">i întotdeauna eticheta sau prospectul înainte de utilizare </w:t>
            </w:r>
            <w:r w:rsidRPr="0046289D">
              <w:rPr>
                <w:rFonts w:ascii="Cambria Math" w:hAnsi="Cambria Math" w:cs="Cambria Math"/>
              </w:rPr>
              <w:t>ș</w:t>
            </w:r>
            <w:r w:rsidRPr="0046289D">
              <w:t>i respecta</w:t>
            </w:r>
            <w:r w:rsidRPr="0046289D">
              <w:rPr>
                <w:rFonts w:ascii="Cambria Math" w:hAnsi="Cambria Math" w:cs="Cambria Math"/>
              </w:rPr>
              <w:t>ț</w:t>
            </w:r>
            <w:r w:rsidRPr="0046289D">
              <w:t xml:space="preserve">i </w:t>
            </w:r>
            <w:r w:rsidRPr="0046289D">
              <w:rPr>
                <w:lang w:val="ro-RO"/>
              </w:rPr>
              <w:t>toate instruc</w:t>
            </w:r>
            <w:r w:rsidRPr="0046289D">
              <w:rPr>
                <w:rFonts w:ascii="Cambria Math" w:hAnsi="Cambria Math" w:cs="Cambria Math"/>
                <w:lang w:val="ro-RO"/>
              </w:rPr>
              <w:t>ț</w:t>
            </w:r>
            <w:r w:rsidRPr="0046289D">
              <w:rPr>
                <w:lang w:val="ro-RO"/>
              </w:rPr>
              <w:t xml:space="preserve">iunile furnizate. </w:t>
            </w:r>
          </w:p>
          <w:p w:rsidR="0046289D" w:rsidRPr="0046289D" w:rsidRDefault="0046289D" w:rsidP="00ED526B">
            <w:pPr>
              <w:pStyle w:val="NoSpacing"/>
              <w:rPr>
                <w:lang w:val="ro-RO"/>
              </w:rPr>
            </w:pPr>
            <w:r>
              <w:rPr>
                <w:lang w:val="ro-RO"/>
              </w:rPr>
              <w:t>-</w:t>
            </w:r>
            <w:r w:rsidRPr="0046289D">
              <w:rPr>
                <w:lang w:val="ro-RO"/>
              </w:rPr>
              <w:t>Nu aplica</w:t>
            </w:r>
            <w:r w:rsidRPr="0046289D">
              <w:rPr>
                <w:rFonts w:ascii="Cambria Math" w:hAnsi="Cambria Math" w:cs="Cambria Math"/>
                <w:lang w:val="ro-RO"/>
              </w:rPr>
              <w:t>ț</w:t>
            </w:r>
            <w:r w:rsidRPr="0046289D">
              <w:rPr>
                <w:lang w:val="ro-RO"/>
              </w:rPr>
              <w:t>i în prezen</w:t>
            </w:r>
            <w:r w:rsidRPr="0046289D">
              <w:rPr>
                <w:rFonts w:ascii="Cambria Math" w:hAnsi="Cambria Math" w:cs="Cambria Math"/>
                <w:lang w:val="ro-RO"/>
              </w:rPr>
              <w:t>ț</w:t>
            </w:r>
            <w:r w:rsidRPr="0046289D">
              <w:rPr>
                <w:lang w:val="ro-RO"/>
              </w:rPr>
              <w:t xml:space="preserve">a persoanelor (în special a copiilor), a animalelor de companie sau a animalelor. </w:t>
            </w:r>
          </w:p>
          <w:p w:rsidR="0046289D" w:rsidRPr="0046289D" w:rsidRDefault="0046289D" w:rsidP="00ED526B">
            <w:pPr>
              <w:pStyle w:val="NoSpacing"/>
              <w:rPr>
                <w:lang w:val="ro-RO"/>
              </w:rPr>
            </w:pPr>
            <w:r>
              <w:rPr>
                <w:lang w:val="ro-RO"/>
              </w:rPr>
              <w:t>-</w:t>
            </w:r>
            <w:r w:rsidRPr="0046289D">
              <w:rPr>
                <w:lang w:val="ro-RO"/>
              </w:rPr>
              <w:t>Nu aplica</w:t>
            </w:r>
            <w:r w:rsidRPr="0046289D">
              <w:rPr>
                <w:rFonts w:ascii="Cambria Math" w:hAnsi="Cambria Math" w:cs="Cambria Math"/>
                <w:lang w:val="ro-RO"/>
              </w:rPr>
              <w:t>ț</w:t>
            </w:r>
            <w:r w:rsidRPr="0046289D">
              <w:rPr>
                <w:lang w:val="ro-RO"/>
              </w:rPr>
              <w:t>i în prezen</w:t>
            </w:r>
            <w:r w:rsidRPr="0046289D">
              <w:rPr>
                <w:rFonts w:ascii="Cambria Math" w:hAnsi="Cambria Math" w:cs="Cambria Math"/>
                <w:lang w:val="ro-RO"/>
              </w:rPr>
              <w:t>ț</w:t>
            </w:r>
            <w:r w:rsidRPr="0046289D">
              <w:rPr>
                <w:lang w:val="ro-RO"/>
              </w:rPr>
              <w:t xml:space="preserve">a alimentelor/furajelor. </w:t>
            </w:r>
          </w:p>
          <w:p w:rsidR="0046289D" w:rsidRPr="0046289D" w:rsidRDefault="0046289D" w:rsidP="00ED526B">
            <w:pPr>
              <w:pStyle w:val="NoSpacing"/>
              <w:rPr>
                <w:lang w:val="ro-RO"/>
              </w:rPr>
            </w:pPr>
            <w:r>
              <w:rPr>
                <w:lang w:val="ro-RO"/>
              </w:rPr>
              <w:t>-</w:t>
            </w:r>
            <w:r w:rsidRPr="0046289D">
              <w:rPr>
                <w:lang w:val="ro-RO"/>
              </w:rPr>
              <w:t>Îndepărta</w:t>
            </w:r>
            <w:r w:rsidRPr="0046289D">
              <w:rPr>
                <w:rFonts w:ascii="Cambria Math" w:hAnsi="Cambria Math" w:cs="Cambria Math"/>
                <w:lang w:val="ro-RO"/>
              </w:rPr>
              <w:t>ț</w:t>
            </w:r>
            <w:r w:rsidRPr="0046289D">
              <w:rPr>
                <w:lang w:val="ro-RO"/>
              </w:rPr>
              <w:t>i orice aliment/furaj din loca</w:t>
            </w:r>
            <w:r w:rsidRPr="0046289D">
              <w:rPr>
                <w:rFonts w:ascii="Cambria Math" w:hAnsi="Cambria Math" w:cs="Cambria Math"/>
                <w:lang w:val="ro-RO"/>
              </w:rPr>
              <w:t>ț</w:t>
            </w:r>
            <w:r w:rsidRPr="0046289D">
              <w:rPr>
                <w:lang w:val="ro-RO"/>
              </w:rPr>
              <w:t xml:space="preserve">ia aplicării. </w:t>
            </w:r>
          </w:p>
          <w:p w:rsidR="0046289D" w:rsidRPr="0046289D" w:rsidRDefault="0046289D" w:rsidP="00ED526B">
            <w:pPr>
              <w:pStyle w:val="NoSpacing"/>
              <w:rPr>
                <w:lang w:val="ro-RO"/>
              </w:rPr>
            </w:pPr>
            <w:r>
              <w:rPr>
                <w:lang w:val="ro-RO"/>
              </w:rPr>
              <w:t>-</w:t>
            </w:r>
            <w:r w:rsidRPr="0046289D">
              <w:rPr>
                <w:lang w:val="ro-RO"/>
              </w:rPr>
              <w:t>Acoperi</w:t>
            </w:r>
            <w:r w:rsidRPr="0046289D">
              <w:rPr>
                <w:rFonts w:ascii="Cambria Math" w:hAnsi="Cambria Math" w:cs="Cambria Math"/>
                <w:lang w:val="ro-RO"/>
              </w:rPr>
              <w:t>ț</w:t>
            </w:r>
            <w:r w:rsidRPr="0046289D">
              <w:rPr>
                <w:lang w:val="ro-RO"/>
              </w:rPr>
              <w:t xml:space="preserve">i rezervoarele de apă, furajele, jgheaburile </w:t>
            </w:r>
            <w:r w:rsidRPr="0046289D">
              <w:rPr>
                <w:rFonts w:ascii="Cambria Math" w:hAnsi="Cambria Math" w:cs="Cambria Math"/>
                <w:lang w:val="ro-RO"/>
              </w:rPr>
              <w:t>ș</w:t>
            </w:r>
            <w:r w:rsidRPr="0046289D">
              <w:rPr>
                <w:lang w:val="ro-RO"/>
              </w:rPr>
              <w:t>i alte suprafe</w:t>
            </w:r>
            <w:r w:rsidRPr="0046289D">
              <w:rPr>
                <w:rFonts w:ascii="Cambria Math" w:hAnsi="Cambria Math" w:cs="Cambria Math"/>
                <w:lang w:val="ro-RO"/>
              </w:rPr>
              <w:t>ț</w:t>
            </w:r>
            <w:r w:rsidRPr="0046289D">
              <w:rPr>
                <w:lang w:val="ro-RO"/>
              </w:rPr>
              <w:t xml:space="preserve">e sau echipamente care pot intra în contact cu hrana pentru animale/produsele alimentare înainte de tratare, pentru a evita orice contaminare. </w:t>
            </w:r>
          </w:p>
          <w:p w:rsidR="0046289D" w:rsidRPr="0046289D" w:rsidRDefault="0046289D" w:rsidP="00ED526B">
            <w:pPr>
              <w:pStyle w:val="NoSpacing"/>
              <w:rPr>
                <w:lang w:val="ro-RO"/>
              </w:rPr>
            </w:pPr>
            <w:r>
              <w:rPr>
                <w:lang w:val="ro-RO"/>
              </w:rPr>
              <w:t>-</w:t>
            </w:r>
            <w:r w:rsidRPr="0046289D">
              <w:rPr>
                <w:lang w:val="ro-RO"/>
              </w:rPr>
              <w:t>Scoate</w:t>
            </w:r>
            <w:r w:rsidRPr="0046289D">
              <w:rPr>
                <w:rFonts w:ascii="Cambria Math" w:hAnsi="Cambria Math" w:cs="Cambria Math"/>
                <w:lang w:val="ro-RO"/>
              </w:rPr>
              <w:t>ț</w:t>
            </w:r>
            <w:r w:rsidRPr="0046289D">
              <w:rPr>
                <w:lang w:val="ro-RO"/>
              </w:rPr>
              <w:t xml:space="preserve">i orice unealtă care poate intra în contact cu alimentele/furajele în timpul tratării. </w:t>
            </w:r>
          </w:p>
          <w:p w:rsidR="0046289D" w:rsidRPr="0046289D" w:rsidRDefault="0046289D" w:rsidP="00ED526B">
            <w:pPr>
              <w:pStyle w:val="NoSpacing"/>
              <w:rPr>
                <w:lang w:val="ro-RO"/>
              </w:rPr>
            </w:pPr>
            <w:r>
              <w:rPr>
                <w:lang w:val="ro-RO"/>
              </w:rPr>
              <w:t>-</w:t>
            </w:r>
            <w:r w:rsidRPr="0046289D">
              <w:rPr>
                <w:lang w:val="ro-RO"/>
              </w:rPr>
              <w:t xml:space="preserve">Produsul trebuie aplicat astfel încât copiii </w:t>
            </w:r>
            <w:r w:rsidRPr="0046289D">
              <w:rPr>
                <w:rFonts w:ascii="Cambria Math" w:hAnsi="Cambria Math" w:cs="Cambria Math"/>
                <w:lang w:val="ro-RO"/>
              </w:rPr>
              <w:t>ș</w:t>
            </w:r>
            <w:r w:rsidRPr="0046289D">
              <w:rPr>
                <w:lang w:val="ro-RO"/>
              </w:rPr>
              <w:t xml:space="preserve">i animalele de companie să nu intre în contact cu acesta. </w:t>
            </w:r>
          </w:p>
          <w:p w:rsidR="0046289D" w:rsidRPr="0046289D" w:rsidRDefault="0046289D" w:rsidP="00ED526B">
            <w:pPr>
              <w:pStyle w:val="NoSpacing"/>
              <w:rPr>
                <w:lang w:val="ro-RO"/>
              </w:rPr>
            </w:pPr>
            <w:r>
              <w:rPr>
                <w:lang w:val="ro-RO"/>
              </w:rPr>
              <w:t>-</w:t>
            </w:r>
            <w:r w:rsidRPr="0046289D">
              <w:rPr>
                <w:lang w:val="ro-RO"/>
              </w:rPr>
              <w:t>A se utiliza numai ca insecticid</w:t>
            </w:r>
          </w:p>
          <w:p w:rsidR="0046289D" w:rsidRPr="0046289D" w:rsidRDefault="0046289D" w:rsidP="00ED526B">
            <w:pPr>
              <w:pStyle w:val="NoSpacing"/>
              <w:rPr>
                <w:lang w:val="ro-RO"/>
              </w:rPr>
            </w:pPr>
            <w:r>
              <w:rPr>
                <w:lang w:val="ro-RO"/>
              </w:rPr>
              <w:t>-</w:t>
            </w:r>
            <w:r w:rsidRPr="0046289D">
              <w:rPr>
                <w:lang w:val="ro-RO"/>
              </w:rPr>
              <w:t>„Aplica</w:t>
            </w:r>
            <w:r w:rsidRPr="0046289D">
              <w:rPr>
                <w:rFonts w:ascii="Cambria Math" w:hAnsi="Cambria Math" w:cs="Cambria Math"/>
                <w:lang w:val="ro-RO"/>
              </w:rPr>
              <w:t>ț</w:t>
            </w:r>
            <w:r w:rsidRPr="0046289D">
              <w:rPr>
                <w:lang w:val="ro-RO"/>
              </w:rPr>
              <w:t>i numai în zonele care nu sunt submersibile sau care pot deveni umede, adică protejate de ploaie, inunda</w:t>
            </w:r>
            <w:r w:rsidRPr="0046289D">
              <w:rPr>
                <w:rFonts w:ascii="Cambria Math" w:hAnsi="Cambria Math" w:cs="Cambria Math"/>
                <w:lang w:val="ro-RO"/>
              </w:rPr>
              <w:t>ț</w:t>
            </w:r>
            <w:r w:rsidRPr="0046289D">
              <w:rPr>
                <w:lang w:val="ro-RO"/>
              </w:rPr>
              <w:t xml:space="preserve">ii </w:t>
            </w:r>
            <w:r w:rsidRPr="0046289D">
              <w:rPr>
                <w:rFonts w:ascii="Cambria Math" w:hAnsi="Cambria Math" w:cs="Cambria Math"/>
                <w:lang w:val="ro-RO"/>
              </w:rPr>
              <w:t>ș</w:t>
            </w:r>
            <w:r w:rsidRPr="0046289D">
              <w:rPr>
                <w:lang w:val="ro-RO"/>
              </w:rPr>
              <w:t>i apă de cură</w:t>
            </w:r>
            <w:r w:rsidRPr="0046289D">
              <w:rPr>
                <w:rFonts w:ascii="Cambria Math" w:hAnsi="Cambria Math" w:cs="Cambria Math"/>
                <w:lang w:val="ro-RO"/>
              </w:rPr>
              <w:t>ț</w:t>
            </w:r>
            <w:r w:rsidRPr="0046289D">
              <w:rPr>
                <w:lang w:val="ro-RO"/>
              </w:rPr>
              <w:t>are”.</w:t>
            </w:r>
          </w:p>
          <w:p w:rsidR="0046289D" w:rsidRPr="0046289D" w:rsidRDefault="0046289D" w:rsidP="00ED526B">
            <w:pPr>
              <w:pStyle w:val="NoSpacing"/>
              <w:rPr>
                <w:lang w:val="ro-RO"/>
              </w:rPr>
            </w:pPr>
            <w:r>
              <w:rPr>
                <w:lang w:val="ro-RO"/>
              </w:rPr>
              <w:t>-</w:t>
            </w:r>
            <w:r w:rsidRPr="0046289D">
              <w:rPr>
                <w:lang w:val="ro-RO"/>
              </w:rPr>
              <w:t xml:space="preserve">Produsul trebuie aplicat astfel încât copiii </w:t>
            </w:r>
            <w:r w:rsidRPr="0046289D">
              <w:rPr>
                <w:rFonts w:ascii="Cambria Math" w:hAnsi="Cambria Math" w:cs="Cambria Math"/>
                <w:lang w:val="ro-RO"/>
              </w:rPr>
              <w:t>ș</w:t>
            </w:r>
            <w:r w:rsidRPr="0046289D">
              <w:rPr>
                <w:lang w:val="ro-RO"/>
              </w:rPr>
              <w:t>i animalele de companie să nu intre în contact cu acesta.</w:t>
            </w:r>
          </w:p>
          <w:p w:rsidR="0046289D" w:rsidRPr="0046289D" w:rsidRDefault="0046289D" w:rsidP="00ED526B">
            <w:pPr>
              <w:pStyle w:val="NoSpacing"/>
              <w:rPr>
                <w:lang w:val="ro-RO"/>
              </w:rPr>
            </w:pPr>
            <w:r>
              <w:rPr>
                <w:lang w:val="ro-RO"/>
              </w:rPr>
              <w:t>-</w:t>
            </w:r>
            <w:r w:rsidRPr="0046289D">
              <w:rPr>
                <w:lang w:val="ro-RO"/>
              </w:rPr>
              <w:t>Îndepărta</w:t>
            </w:r>
            <w:r w:rsidRPr="0046289D">
              <w:rPr>
                <w:rFonts w:ascii="Cambria Math" w:hAnsi="Cambria Math" w:cs="Cambria Math"/>
                <w:lang w:val="ro-RO"/>
              </w:rPr>
              <w:t>ț</w:t>
            </w:r>
            <w:r w:rsidRPr="0046289D">
              <w:rPr>
                <w:lang w:val="ro-RO"/>
              </w:rPr>
              <w:t>i orice aliment/furaj din loca</w:t>
            </w:r>
            <w:r w:rsidRPr="0046289D">
              <w:rPr>
                <w:rFonts w:ascii="Cambria Math" w:hAnsi="Cambria Math" w:cs="Cambria Math"/>
                <w:lang w:val="ro-RO"/>
              </w:rPr>
              <w:t>ț</w:t>
            </w:r>
            <w:r w:rsidRPr="0046289D">
              <w:rPr>
                <w:lang w:val="ro-RO"/>
              </w:rPr>
              <w:t>ia aplicării.</w:t>
            </w:r>
          </w:p>
          <w:p w:rsidR="0046289D" w:rsidRPr="0046289D" w:rsidRDefault="0046289D" w:rsidP="00ED526B">
            <w:pPr>
              <w:pStyle w:val="NoSpacing"/>
              <w:rPr>
                <w:lang w:val="ro-RO"/>
              </w:rPr>
            </w:pPr>
            <w:r>
              <w:rPr>
                <w:lang w:val="ro-RO"/>
              </w:rPr>
              <w:t>-</w:t>
            </w:r>
            <w:r w:rsidRPr="0046289D">
              <w:rPr>
                <w:lang w:val="ro-RO"/>
              </w:rPr>
              <w:t>Acoperi</w:t>
            </w:r>
            <w:r w:rsidRPr="0046289D">
              <w:rPr>
                <w:rFonts w:ascii="Cambria Math" w:hAnsi="Cambria Math" w:cs="Cambria Math"/>
                <w:lang w:val="ro-RO"/>
              </w:rPr>
              <w:t>ț</w:t>
            </w:r>
            <w:r w:rsidRPr="0046289D">
              <w:rPr>
                <w:lang w:val="ro-RO"/>
              </w:rPr>
              <w:t xml:space="preserve">i rezervoarele de apă, furajele, jgheaburile </w:t>
            </w:r>
            <w:r w:rsidRPr="0046289D">
              <w:rPr>
                <w:rFonts w:ascii="Cambria Math" w:hAnsi="Cambria Math" w:cs="Cambria Math"/>
                <w:lang w:val="ro-RO"/>
              </w:rPr>
              <w:t>ș</w:t>
            </w:r>
            <w:r w:rsidRPr="0046289D">
              <w:rPr>
                <w:lang w:val="ro-RO"/>
              </w:rPr>
              <w:t>i alte suprafe</w:t>
            </w:r>
            <w:r w:rsidRPr="0046289D">
              <w:rPr>
                <w:rFonts w:ascii="Cambria Math" w:hAnsi="Cambria Math" w:cs="Cambria Math"/>
                <w:lang w:val="ro-RO"/>
              </w:rPr>
              <w:t>ț</w:t>
            </w:r>
            <w:r w:rsidRPr="0046289D">
              <w:rPr>
                <w:lang w:val="ro-RO"/>
              </w:rPr>
              <w:t>e sau echipamente care pot intra în contact cu hrana pentru animale/produsele alimentare înainte de tratare, pentru a evita orice contaminare.</w:t>
            </w:r>
          </w:p>
          <w:p w:rsidR="0046289D" w:rsidRPr="0046289D" w:rsidRDefault="0046289D" w:rsidP="00ED526B">
            <w:pPr>
              <w:pStyle w:val="NoSpacing"/>
              <w:rPr>
                <w:lang w:val="ro-RO"/>
              </w:rPr>
            </w:pPr>
            <w:r>
              <w:rPr>
                <w:lang w:val="ro-RO"/>
              </w:rPr>
              <w:t>-</w:t>
            </w:r>
            <w:r w:rsidRPr="0046289D">
              <w:rPr>
                <w:lang w:val="ro-RO"/>
              </w:rPr>
              <w:t xml:space="preserve">Pentru a optimiza eficacitatea tratamentului, nu se aplică pe timp de ploaie sau vânt. </w:t>
            </w:r>
          </w:p>
          <w:p w:rsidR="0046289D" w:rsidRPr="0046289D" w:rsidRDefault="0046289D" w:rsidP="00ED526B">
            <w:pPr>
              <w:pStyle w:val="NoSpacing"/>
              <w:rPr>
                <w:lang w:val="ro-RO"/>
              </w:rPr>
            </w:pPr>
            <w:r>
              <w:rPr>
                <w:lang w:val="ro-RO"/>
              </w:rPr>
              <w:t>-</w:t>
            </w:r>
            <w:r w:rsidRPr="0046289D">
              <w:rPr>
                <w:lang w:val="ro-RO"/>
              </w:rPr>
              <w:t>Pentru a ajunge la cuiburi situate sub terase, turna</w:t>
            </w:r>
            <w:r w:rsidRPr="0046289D">
              <w:rPr>
                <w:rFonts w:ascii="Cambria Math" w:hAnsi="Cambria Math" w:cs="Cambria Math"/>
                <w:lang w:val="ro-RO"/>
              </w:rPr>
              <w:t>ț</w:t>
            </w:r>
            <w:r w:rsidRPr="0046289D">
              <w:rPr>
                <w:lang w:val="ro-RO"/>
              </w:rPr>
              <w:t>i produsul cu aten</w:t>
            </w:r>
            <w:r w:rsidRPr="0046289D">
              <w:rPr>
                <w:rFonts w:ascii="Cambria Math" w:hAnsi="Cambria Math" w:cs="Cambria Math"/>
                <w:lang w:val="ro-RO"/>
              </w:rPr>
              <w:t>ț</w:t>
            </w:r>
            <w:r w:rsidRPr="0046289D">
              <w:rPr>
                <w:lang w:val="ro-RO"/>
              </w:rPr>
              <w:t xml:space="preserve">ie în crăpături </w:t>
            </w:r>
            <w:r w:rsidRPr="0046289D">
              <w:rPr>
                <w:rFonts w:ascii="Cambria Math" w:hAnsi="Cambria Math" w:cs="Cambria Math"/>
                <w:lang w:val="ro-RO"/>
              </w:rPr>
              <w:t>ș</w:t>
            </w:r>
            <w:r w:rsidRPr="0046289D">
              <w:rPr>
                <w:lang w:val="ro-RO"/>
              </w:rPr>
              <w:t>i fisuri sau între etan</w:t>
            </w:r>
            <w:r w:rsidRPr="0046289D">
              <w:rPr>
                <w:rFonts w:ascii="Cambria Math" w:hAnsi="Cambria Math" w:cs="Cambria Math"/>
                <w:lang w:val="ro-RO"/>
              </w:rPr>
              <w:t>ș</w:t>
            </w:r>
            <w:r w:rsidRPr="0046289D">
              <w:rPr>
                <w:lang w:val="ro-RO"/>
              </w:rPr>
              <w:t xml:space="preserve">ările de dale </w:t>
            </w:r>
            <w:r w:rsidRPr="0046289D">
              <w:rPr>
                <w:rFonts w:ascii="Cambria Math" w:hAnsi="Cambria Math" w:cs="Cambria Math"/>
                <w:lang w:val="ro-RO"/>
              </w:rPr>
              <w:t>ș</w:t>
            </w:r>
            <w:r w:rsidRPr="0046289D">
              <w:rPr>
                <w:lang w:val="ro-RO"/>
              </w:rPr>
              <w:t>i evita</w:t>
            </w:r>
            <w:r w:rsidRPr="0046289D">
              <w:rPr>
                <w:rFonts w:ascii="Cambria Math" w:hAnsi="Cambria Math" w:cs="Cambria Math"/>
                <w:lang w:val="ro-RO"/>
              </w:rPr>
              <w:t>ț</w:t>
            </w:r>
            <w:r w:rsidRPr="0046289D">
              <w:rPr>
                <w:lang w:val="ro-RO"/>
              </w:rPr>
              <w:t xml:space="preserve">i scurgerea produsului. </w:t>
            </w:r>
          </w:p>
          <w:p w:rsidR="0046289D" w:rsidRPr="0046289D" w:rsidRDefault="0046289D" w:rsidP="00ED526B">
            <w:pPr>
              <w:pStyle w:val="NoSpacing"/>
              <w:rPr>
                <w:lang w:val="ro-RO"/>
              </w:rPr>
            </w:pPr>
            <w:r>
              <w:rPr>
                <w:lang w:val="ro-RO"/>
              </w:rPr>
              <w:t>-</w:t>
            </w:r>
            <w:r w:rsidRPr="0046289D">
              <w:rPr>
                <w:lang w:val="ro-RO"/>
              </w:rPr>
              <w:t>Pentru a optimiza eficacitatea tratamentului, respecta</w:t>
            </w:r>
            <w:r w:rsidRPr="0046289D">
              <w:rPr>
                <w:rFonts w:ascii="Cambria Math" w:hAnsi="Cambria Math" w:cs="Cambria Math"/>
                <w:lang w:val="ro-RO"/>
              </w:rPr>
              <w:t>ț</w:t>
            </w:r>
            <w:r w:rsidRPr="0046289D">
              <w:rPr>
                <w:lang w:val="ro-RO"/>
              </w:rPr>
              <w:t>i bunele practici de igienă: elimina</w:t>
            </w:r>
            <w:r w:rsidRPr="0046289D">
              <w:rPr>
                <w:rFonts w:ascii="Cambria Math" w:hAnsi="Cambria Math" w:cs="Cambria Math"/>
                <w:lang w:val="ro-RO"/>
              </w:rPr>
              <w:t>ț</w:t>
            </w:r>
            <w:r w:rsidRPr="0046289D">
              <w:rPr>
                <w:lang w:val="ro-RO"/>
              </w:rPr>
              <w:t>i sau împiedica</w:t>
            </w:r>
            <w:r w:rsidRPr="0046289D">
              <w:rPr>
                <w:rFonts w:ascii="Cambria Math" w:hAnsi="Cambria Math" w:cs="Cambria Math"/>
                <w:lang w:val="ro-RO"/>
              </w:rPr>
              <w:t>ț</w:t>
            </w:r>
            <w:r w:rsidRPr="0046289D">
              <w:rPr>
                <w:lang w:val="ro-RO"/>
              </w:rPr>
              <w:t xml:space="preserve">i accesul la toate sursele de hrană. Momeala trebuie să fie principala sursă de hrană disponibilă pentru furnici. </w:t>
            </w:r>
          </w:p>
          <w:p w:rsidR="0046289D" w:rsidRPr="0046289D" w:rsidRDefault="0046289D" w:rsidP="00ED526B">
            <w:pPr>
              <w:pStyle w:val="NoSpacing"/>
              <w:rPr>
                <w:lang w:val="ro-RO"/>
              </w:rPr>
            </w:pPr>
            <w:r>
              <w:rPr>
                <w:lang w:val="ro-RO"/>
              </w:rPr>
              <w:t>-</w:t>
            </w:r>
            <w:r w:rsidRPr="0046289D">
              <w:rPr>
                <w:lang w:val="ro-RO"/>
              </w:rPr>
              <w:t>Verifica</w:t>
            </w:r>
            <w:r w:rsidRPr="0046289D">
              <w:rPr>
                <w:rFonts w:ascii="Cambria Math" w:hAnsi="Cambria Math" w:cs="Cambria Math"/>
                <w:lang w:val="ro-RO"/>
              </w:rPr>
              <w:t>ț</w:t>
            </w:r>
            <w:r w:rsidRPr="0046289D">
              <w:rPr>
                <w:lang w:val="ro-RO"/>
              </w:rPr>
              <w:t xml:space="preserve">i zonele tratate o dată pe săptămână. </w:t>
            </w:r>
          </w:p>
          <w:p w:rsidR="0046289D" w:rsidRPr="0046289D" w:rsidRDefault="0046289D" w:rsidP="00ED526B">
            <w:pPr>
              <w:pStyle w:val="NoSpacing"/>
              <w:rPr>
                <w:lang w:val="ro-RO"/>
              </w:rPr>
            </w:pPr>
            <w:r>
              <w:rPr>
                <w:lang w:val="ro-RO"/>
              </w:rPr>
              <w:t>-</w:t>
            </w:r>
            <w:r w:rsidRPr="0046289D">
              <w:rPr>
                <w:lang w:val="ro-RO"/>
              </w:rPr>
              <w:t>Lua</w:t>
            </w:r>
            <w:r w:rsidRPr="0046289D">
              <w:rPr>
                <w:rFonts w:ascii="Cambria Math" w:hAnsi="Cambria Math" w:cs="Cambria Math"/>
                <w:lang w:val="ro-RO"/>
              </w:rPr>
              <w:t>ț</w:t>
            </w:r>
            <w:r w:rsidRPr="0046289D">
              <w:rPr>
                <w:lang w:val="ro-RO"/>
              </w:rPr>
              <w:t>i în considerare ciclul de via</w:t>
            </w:r>
            <w:r w:rsidRPr="0046289D">
              <w:rPr>
                <w:rFonts w:ascii="Cambria Math" w:hAnsi="Cambria Math" w:cs="Cambria Math"/>
                <w:lang w:val="ro-RO"/>
              </w:rPr>
              <w:t>ț</w:t>
            </w:r>
            <w:r w:rsidRPr="0046289D">
              <w:rPr>
                <w:lang w:val="ro-RO"/>
              </w:rPr>
              <w:t xml:space="preserve">ă </w:t>
            </w:r>
            <w:r w:rsidRPr="0046289D">
              <w:rPr>
                <w:rFonts w:ascii="Cambria Math" w:hAnsi="Cambria Math" w:cs="Cambria Math"/>
                <w:lang w:val="ro-RO"/>
              </w:rPr>
              <w:t>ș</w:t>
            </w:r>
            <w:r w:rsidRPr="0046289D">
              <w:rPr>
                <w:lang w:val="ro-RO"/>
              </w:rPr>
              <w:t xml:space="preserve">i caracteristicile insectelor </w:t>
            </w:r>
            <w:r w:rsidRPr="0046289D">
              <w:rPr>
                <w:rFonts w:ascii="Cambria Math" w:hAnsi="Cambria Math" w:cs="Cambria Math"/>
                <w:lang w:val="ro-RO"/>
              </w:rPr>
              <w:t>ț</w:t>
            </w:r>
            <w:r w:rsidRPr="0046289D">
              <w:rPr>
                <w:lang w:val="ro-RO"/>
              </w:rPr>
              <w:t>intă în scopul de a adapta tratamentele. În special, viza</w:t>
            </w:r>
            <w:r w:rsidRPr="0046289D">
              <w:rPr>
                <w:rFonts w:ascii="Cambria Math" w:hAnsi="Cambria Math" w:cs="Cambria Math"/>
                <w:lang w:val="ro-RO"/>
              </w:rPr>
              <w:t>ț</w:t>
            </w:r>
            <w:r w:rsidRPr="0046289D">
              <w:rPr>
                <w:lang w:val="ro-RO"/>
              </w:rPr>
              <w:t xml:space="preserve">i stadiul cel mai susceptibil al dăunătorilor, coordonarea în timp a </w:t>
            </w:r>
            <w:r w:rsidRPr="0046289D">
              <w:rPr>
                <w:lang w:val="ro-RO"/>
              </w:rPr>
              <w:lastRenderedPageBreak/>
              <w:t xml:space="preserve">aplicărilor </w:t>
            </w:r>
            <w:r w:rsidRPr="0046289D">
              <w:rPr>
                <w:rFonts w:ascii="Cambria Math" w:hAnsi="Cambria Math" w:cs="Cambria Math"/>
                <w:lang w:val="ro-RO"/>
              </w:rPr>
              <w:t>ș</w:t>
            </w:r>
            <w:r w:rsidRPr="0046289D">
              <w:rPr>
                <w:lang w:val="ro-RO"/>
              </w:rPr>
              <w:t xml:space="preserve">i zonele care trebuie tratate. </w:t>
            </w:r>
          </w:p>
          <w:p w:rsidR="0046289D" w:rsidRPr="0046289D" w:rsidRDefault="0046289D" w:rsidP="00ED526B">
            <w:pPr>
              <w:pStyle w:val="NoSpacing"/>
              <w:rPr>
                <w:lang w:val="ro-RO"/>
              </w:rPr>
            </w:pPr>
            <w:r>
              <w:rPr>
                <w:lang w:val="ro-RO"/>
              </w:rPr>
              <w:t>-</w:t>
            </w:r>
            <w:r w:rsidRPr="0046289D">
              <w:rPr>
                <w:lang w:val="ro-RO"/>
              </w:rPr>
              <w:t>Adopta</w:t>
            </w:r>
            <w:r w:rsidRPr="0046289D">
              <w:rPr>
                <w:rFonts w:ascii="Cambria Math" w:hAnsi="Cambria Math" w:cs="Cambria Math"/>
                <w:lang w:val="ro-RO"/>
              </w:rPr>
              <w:t>ț</w:t>
            </w:r>
            <w:r w:rsidRPr="0046289D">
              <w:rPr>
                <w:lang w:val="ro-RO"/>
              </w:rPr>
              <w:t xml:space="preserve">i metode integrate de combatere a dăunătorilor, cum ar fi combinarea metodelor chimice, de control fizic </w:t>
            </w:r>
            <w:r w:rsidRPr="0046289D">
              <w:rPr>
                <w:rFonts w:ascii="Cambria Math" w:hAnsi="Cambria Math" w:cs="Cambria Math"/>
                <w:lang w:val="ro-RO"/>
              </w:rPr>
              <w:t>ș</w:t>
            </w:r>
            <w:r w:rsidRPr="0046289D">
              <w:rPr>
                <w:lang w:val="ro-RO"/>
              </w:rPr>
              <w:t xml:space="preserve">i a altor măsuri de sănătate publică, </w:t>
            </w:r>
            <w:r w:rsidRPr="0046289D">
              <w:rPr>
                <w:rFonts w:ascii="Cambria Math" w:hAnsi="Cambria Math" w:cs="Cambria Math"/>
                <w:lang w:val="ro-RO"/>
              </w:rPr>
              <w:t>ț</w:t>
            </w:r>
            <w:r w:rsidRPr="0046289D">
              <w:rPr>
                <w:lang w:val="ro-RO"/>
              </w:rPr>
              <w:t>inând cont de particularită</w:t>
            </w:r>
            <w:r w:rsidRPr="0046289D">
              <w:rPr>
                <w:rFonts w:ascii="Cambria Math" w:hAnsi="Cambria Math" w:cs="Cambria Math"/>
                <w:lang w:val="ro-RO"/>
              </w:rPr>
              <w:t>ț</w:t>
            </w:r>
            <w:r w:rsidRPr="0046289D">
              <w:rPr>
                <w:lang w:val="ro-RO"/>
              </w:rPr>
              <w:t>ile locale (condi</w:t>
            </w:r>
            <w:r w:rsidRPr="0046289D">
              <w:rPr>
                <w:rFonts w:ascii="Cambria Math" w:hAnsi="Cambria Math" w:cs="Cambria Math"/>
                <w:lang w:val="ro-RO"/>
              </w:rPr>
              <w:t>ț</w:t>
            </w:r>
            <w:r w:rsidRPr="0046289D">
              <w:rPr>
                <w:lang w:val="ro-RO"/>
              </w:rPr>
              <w:t xml:space="preserve">iile climatice, speciile </w:t>
            </w:r>
            <w:r w:rsidRPr="0046289D">
              <w:rPr>
                <w:rFonts w:ascii="Cambria Math" w:hAnsi="Cambria Math" w:cs="Cambria Math"/>
                <w:lang w:val="ro-RO"/>
              </w:rPr>
              <w:t>ț</w:t>
            </w:r>
            <w:r w:rsidRPr="0046289D">
              <w:rPr>
                <w:lang w:val="ro-RO"/>
              </w:rPr>
              <w:t>intă, condi</w:t>
            </w:r>
            <w:r w:rsidRPr="0046289D">
              <w:rPr>
                <w:rFonts w:ascii="Cambria Math" w:hAnsi="Cambria Math" w:cs="Cambria Math"/>
                <w:lang w:val="ro-RO"/>
              </w:rPr>
              <w:t>ț</w:t>
            </w:r>
            <w:r w:rsidRPr="0046289D">
              <w:rPr>
                <w:lang w:val="ro-RO"/>
              </w:rPr>
              <w:t xml:space="preserve">iile de utilizare etc.). </w:t>
            </w:r>
          </w:p>
          <w:p w:rsidR="0046289D" w:rsidRPr="0046289D" w:rsidRDefault="0046289D" w:rsidP="00ED526B">
            <w:pPr>
              <w:pStyle w:val="NoSpacing"/>
              <w:rPr>
                <w:lang w:val="ro-RO"/>
              </w:rPr>
            </w:pPr>
            <w:r>
              <w:rPr>
                <w:lang w:val="ro-RO"/>
              </w:rPr>
              <w:t>-</w:t>
            </w:r>
            <w:r w:rsidRPr="0046289D">
              <w:rPr>
                <w:lang w:val="ro-RO"/>
              </w:rPr>
              <w:t>Alterna</w:t>
            </w:r>
            <w:r w:rsidRPr="0046289D">
              <w:rPr>
                <w:rFonts w:ascii="Cambria Math" w:hAnsi="Cambria Math" w:cs="Cambria Math"/>
                <w:lang w:val="ro-RO"/>
              </w:rPr>
              <w:t>ț</w:t>
            </w:r>
            <w:r w:rsidRPr="0046289D">
              <w:rPr>
                <w:lang w:val="ro-RO"/>
              </w:rPr>
              <w:t>i produse care con</w:t>
            </w:r>
            <w:r w:rsidRPr="0046289D">
              <w:rPr>
                <w:rFonts w:ascii="Cambria Math" w:hAnsi="Cambria Math" w:cs="Cambria Math"/>
                <w:lang w:val="ro-RO"/>
              </w:rPr>
              <w:t>ț</w:t>
            </w:r>
            <w:r w:rsidRPr="0046289D">
              <w:rPr>
                <w:lang w:val="ro-RO"/>
              </w:rPr>
              <w:t>in substan</w:t>
            </w:r>
            <w:r w:rsidRPr="0046289D">
              <w:rPr>
                <w:rFonts w:ascii="Cambria Math" w:hAnsi="Cambria Math" w:cs="Cambria Math"/>
                <w:lang w:val="ro-RO"/>
              </w:rPr>
              <w:t>ț</w:t>
            </w:r>
            <w:r w:rsidRPr="0046289D">
              <w:rPr>
                <w:lang w:val="ro-RO"/>
              </w:rPr>
              <w:t>e active cu moduri diferite de ac</w:t>
            </w:r>
            <w:r w:rsidRPr="0046289D">
              <w:rPr>
                <w:rFonts w:ascii="Cambria Math" w:hAnsi="Cambria Math" w:cs="Cambria Math"/>
                <w:lang w:val="ro-RO"/>
              </w:rPr>
              <w:t>ț</w:t>
            </w:r>
            <w:r w:rsidRPr="0046289D">
              <w:rPr>
                <w:lang w:val="ro-RO"/>
              </w:rPr>
              <w:t>iune (pentru a elimina indivizii rezisten</w:t>
            </w:r>
            <w:r w:rsidRPr="0046289D">
              <w:rPr>
                <w:rFonts w:ascii="Cambria Math" w:hAnsi="Cambria Math" w:cs="Cambria Math"/>
                <w:lang w:val="ro-RO"/>
              </w:rPr>
              <w:t>ț</w:t>
            </w:r>
            <w:r w:rsidRPr="0046289D">
              <w:rPr>
                <w:lang w:val="ro-RO"/>
              </w:rPr>
              <w:t>i din popula</w:t>
            </w:r>
            <w:r w:rsidRPr="0046289D">
              <w:rPr>
                <w:rFonts w:ascii="Cambria Math" w:hAnsi="Cambria Math" w:cs="Cambria Math"/>
                <w:lang w:val="ro-RO"/>
              </w:rPr>
              <w:t>ț</w:t>
            </w:r>
            <w:r w:rsidRPr="0046289D">
              <w:rPr>
                <w:lang w:val="ro-RO"/>
              </w:rPr>
              <w:t xml:space="preserve">ie). </w:t>
            </w:r>
          </w:p>
          <w:p w:rsidR="00B66405" w:rsidRPr="0046289D" w:rsidRDefault="0046289D" w:rsidP="00ED526B">
            <w:pPr>
              <w:pStyle w:val="NoSpacing"/>
            </w:pPr>
            <w:r>
              <w:t>-</w:t>
            </w:r>
            <w:r w:rsidRPr="0046289D">
              <w:t>Stabili</w:t>
            </w:r>
            <w:r w:rsidRPr="0046289D">
              <w:rPr>
                <w:rFonts w:ascii="Cambria Math" w:hAnsi="Cambria Math" w:cs="Cambria Math"/>
              </w:rPr>
              <w:t>ț</w:t>
            </w:r>
            <w:r w:rsidRPr="0046289D">
              <w:t>i un nivel de referin</w:t>
            </w:r>
            <w:r w:rsidRPr="0046289D">
              <w:rPr>
                <w:rFonts w:ascii="Cambria Math" w:hAnsi="Cambria Math" w:cs="Cambria Math"/>
              </w:rPr>
              <w:t>ț</w:t>
            </w:r>
            <w:r w:rsidRPr="0046289D">
              <w:t xml:space="preserve">ă </w:t>
            </w:r>
            <w:r w:rsidRPr="0046289D">
              <w:rPr>
                <w:rFonts w:ascii="Cambria Math" w:hAnsi="Cambria Math" w:cs="Cambria Math"/>
              </w:rPr>
              <w:t>ș</w:t>
            </w:r>
            <w:r w:rsidRPr="0046289D">
              <w:t>i monitoriza</w:t>
            </w:r>
            <w:r w:rsidRPr="0046289D">
              <w:rPr>
                <w:rFonts w:ascii="Cambria Math" w:hAnsi="Cambria Math" w:cs="Cambria Math"/>
              </w:rPr>
              <w:t>ț</w:t>
            </w:r>
            <w:r w:rsidRPr="0046289D">
              <w:t>i nivelurile de eficien</w:t>
            </w:r>
            <w:r w:rsidRPr="0046289D">
              <w:rPr>
                <w:rFonts w:ascii="Cambria Math" w:hAnsi="Cambria Math" w:cs="Cambria Math"/>
              </w:rPr>
              <w:t>ț</w:t>
            </w:r>
            <w:r w:rsidRPr="0046289D">
              <w:t>ă asupra popula</w:t>
            </w:r>
            <w:r w:rsidRPr="0046289D">
              <w:rPr>
                <w:rFonts w:ascii="Cambria Math" w:hAnsi="Cambria Math" w:cs="Cambria Math"/>
              </w:rPr>
              <w:t>ț</w:t>
            </w:r>
            <w:r w:rsidRPr="0046289D">
              <w:t>iilor din zonele cheie (cel pu</w:t>
            </w:r>
            <w:r w:rsidRPr="0046289D">
              <w:rPr>
                <w:rFonts w:ascii="Cambria Math" w:hAnsi="Cambria Math" w:cs="Cambria Math"/>
              </w:rPr>
              <w:t>ț</w:t>
            </w:r>
            <w:r w:rsidRPr="0046289D">
              <w:t>in un studiu pe an) pentru a detecta orice schimbări semnificative de susceptibilitate la substan</w:t>
            </w:r>
            <w:r w:rsidRPr="0046289D">
              <w:rPr>
                <w:rFonts w:ascii="Cambria Math" w:hAnsi="Cambria Math" w:cs="Cambria Math"/>
              </w:rPr>
              <w:t>ț</w:t>
            </w:r>
            <w:r w:rsidRPr="0046289D">
              <w:t>a activă. Informa</w:t>
            </w:r>
            <w:r w:rsidRPr="0046289D">
              <w:rPr>
                <w:rFonts w:ascii="Cambria Math" w:hAnsi="Cambria Math" w:cs="Cambria Math"/>
              </w:rPr>
              <w:t>ț</w:t>
            </w:r>
            <w:r w:rsidRPr="0046289D">
              <w:t>iile din programele de monitorizare a rezisten</w:t>
            </w:r>
            <w:r w:rsidRPr="0046289D">
              <w:rPr>
                <w:rFonts w:ascii="Cambria Math" w:hAnsi="Cambria Math" w:cs="Cambria Math"/>
              </w:rPr>
              <w:t>ț</w:t>
            </w:r>
            <w:r w:rsidRPr="0046289D">
              <w:t xml:space="preserve">ei permit detectarea timpurie a problemelor </w:t>
            </w:r>
          </w:p>
        </w:tc>
      </w:tr>
    </w:tbl>
    <w:p w:rsidR="00B82AAC" w:rsidRDefault="00B82AAC" w:rsidP="00ED526B">
      <w:pPr>
        <w:pStyle w:val="NoSpacing"/>
        <w:rPr>
          <w:b/>
          <w:lang w:val="ro-RO"/>
        </w:rPr>
      </w:pPr>
    </w:p>
    <w:p w:rsidR="00B66405" w:rsidRPr="008430D4" w:rsidRDefault="00B66405" w:rsidP="00ED526B">
      <w:pPr>
        <w:pStyle w:val="NoSpacing"/>
        <w:rPr>
          <w:b/>
          <w:lang w:val="ro-RO"/>
        </w:rPr>
      </w:pPr>
      <w:r w:rsidRPr="008430D4">
        <w:rPr>
          <w:b/>
          <w:lang w:val="ro-RO"/>
        </w:rPr>
        <w:t>XVIII.</w:t>
      </w:r>
      <w:r w:rsidR="00EF1059" w:rsidRPr="008430D4">
        <w:rPr>
          <w:b/>
          <w:lang w:val="ro-RO"/>
        </w:rPr>
        <w:t xml:space="preserve"> INSTRUCT</w:t>
      </w:r>
      <w:r w:rsidRPr="008430D4">
        <w:rPr>
          <w:b/>
          <w:lang w:val="ro-RO"/>
        </w:rPr>
        <w:t>IUNI PENTRU ELIMINAREA ÎN SIGURAN</w:t>
      </w:r>
      <w:r w:rsidR="00EF1059" w:rsidRPr="008430D4">
        <w:rPr>
          <w:b/>
          <w:lang w:val="ro-RO"/>
        </w:rPr>
        <w:t>T</w:t>
      </w:r>
      <w:r w:rsidRPr="008430D4">
        <w:rPr>
          <w:b/>
          <w:lang w:val="ro-RO"/>
        </w:rPr>
        <w:t>Ă pentru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7707AC" w:rsidRPr="007707AC" w:rsidTr="00AA77DB">
        <w:tc>
          <w:tcPr>
            <w:tcW w:w="9923" w:type="dxa"/>
          </w:tcPr>
          <w:p w:rsidR="007707AC" w:rsidRDefault="007707AC" w:rsidP="00ED526B">
            <w:pPr>
              <w:pStyle w:val="NoSpacing"/>
              <w:rPr>
                <w:lang w:val="ro-RO"/>
              </w:rPr>
            </w:pPr>
            <w:r w:rsidRPr="007707AC">
              <w:rPr>
                <w:lang w:val="ro-RO"/>
              </w:rPr>
              <w:t xml:space="preserve">Eliminarea momelilor </w:t>
            </w:r>
            <w:r w:rsidRPr="007707AC">
              <w:rPr>
                <w:rFonts w:ascii="Cambria Math" w:hAnsi="Cambria Math" w:cs="Cambria Math"/>
                <w:lang w:val="ro-RO"/>
              </w:rPr>
              <w:t>ș</w:t>
            </w:r>
            <w:r w:rsidRPr="007707AC">
              <w:rPr>
                <w:lang w:val="ro-RO"/>
              </w:rPr>
              <w:t>i a cadavrelor de rozătoare se face prin incinerare, în conformitate  cu  prevederile Legii 211/2011 privind regimul de</w:t>
            </w:r>
            <w:r w:rsidRPr="007707AC">
              <w:rPr>
                <w:rFonts w:ascii="Cambria Math" w:hAnsi="Cambria Math" w:cs="Cambria Math"/>
                <w:lang w:val="ro-RO"/>
              </w:rPr>
              <w:t>ș</w:t>
            </w:r>
            <w:r w:rsidRPr="007707AC">
              <w:rPr>
                <w:lang w:val="ro-RO"/>
              </w:rPr>
              <w:t>eurilor, de către operatori autoriza</w:t>
            </w:r>
            <w:r w:rsidRPr="007707AC">
              <w:rPr>
                <w:rFonts w:ascii="Cambria Math" w:hAnsi="Cambria Math" w:cs="Cambria Math"/>
                <w:lang w:val="ro-RO"/>
              </w:rPr>
              <w:t>ț</w:t>
            </w:r>
            <w:r w:rsidRPr="007707AC">
              <w:rPr>
                <w:lang w:val="ro-RO"/>
              </w:rPr>
              <w:t>i.</w:t>
            </w:r>
          </w:p>
          <w:p w:rsidR="00504921" w:rsidRDefault="00504921" w:rsidP="00ED526B">
            <w:pPr>
              <w:pStyle w:val="NoSpacing"/>
              <w:rPr>
                <w:lang w:val="ro-RO"/>
              </w:rPr>
            </w:pPr>
            <w:r>
              <w:rPr>
                <w:lang w:val="ro-RO"/>
              </w:rPr>
              <w:t>Este indicat a se depozita deseul de produs in locuri special amenajate  sau distrus in instalatii de incinerare</w:t>
            </w:r>
          </w:p>
          <w:p w:rsidR="00504921" w:rsidRDefault="00504921" w:rsidP="00ED526B">
            <w:pPr>
              <w:pStyle w:val="NoSpacing"/>
              <w:rPr>
                <w:lang w:val="ro-RO"/>
              </w:rPr>
            </w:pPr>
            <w:r>
              <w:rPr>
                <w:lang w:val="ro-RO"/>
              </w:rPr>
              <w:t>Containerele care contin urme de produs trebuie eliminate ca deseuri periculoase.</w:t>
            </w:r>
          </w:p>
          <w:p w:rsidR="00504921" w:rsidRDefault="00504921" w:rsidP="00ED526B">
            <w:pPr>
              <w:pStyle w:val="NoSpacing"/>
              <w:rPr>
                <w:lang w:val="ro-RO"/>
              </w:rPr>
            </w:pPr>
            <w:r>
              <w:rPr>
                <w:lang w:val="ro-RO"/>
              </w:rPr>
              <w:t>Nu aruncati in canale de scurgere.</w:t>
            </w:r>
          </w:p>
          <w:p w:rsidR="00504921" w:rsidRDefault="00504921" w:rsidP="00ED526B">
            <w:pPr>
              <w:pStyle w:val="NoSpacing"/>
              <w:rPr>
                <w:lang w:val="ro-RO"/>
              </w:rPr>
            </w:pPr>
            <w:r>
              <w:rPr>
                <w:lang w:val="ro-RO"/>
              </w:rPr>
              <w:t>Nu contaminati iazuri/lacurile, conductele de apa sau santurile cu produsul sau cu recipientul gol.</w:t>
            </w:r>
          </w:p>
          <w:p w:rsidR="00504921" w:rsidRPr="007707AC" w:rsidRDefault="00504921" w:rsidP="00ED526B">
            <w:pPr>
              <w:pStyle w:val="NoSpacing"/>
              <w:rPr>
                <w:lang w:val="ro-RO"/>
              </w:rPr>
            </w:pPr>
            <w:r>
              <w:rPr>
                <w:lang w:val="ro-RO"/>
              </w:rPr>
              <w:t>Nu reutilizati ambalajul.</w:t>
            </w:r>
          </w:p>
        </w:tc>
      </w:tr>
      <w:tr w:rsidR="007707AC" w:rsidRPr="007707AC" w:rsidTr="00AA77DB">
        <w:tc>
          <w:tcPr>
            <w:tcW w:w="9923" w:type="dxa"/>
          </w:tcPr>
          <w:p w:rsidR="007707AC" w:rsidRPr="007707AC" w:rsidRDefault="007707AC" w:rsidP="00ED526B">
            <w:pPr>
              <w:pStyle w:val="NoSpacing"/>
              <w:rPr>
                <w:lang w:val="ro-RO"/>
              </w:rPr>
            </w:pPr>
            <w:r w:rsidRPr="007707AC">
              <w:rPr>
                <w:lang w:val="ro-RO"/>
              </w:rPr>
              <w:t>Ambalaj:</w:t>
            </w:r>
            <w:r w:rsidRPr="007707AC">
              <w:rPr>
                <w:i/>
                <w:lang w:val="ro-RO"/>
              </w:rPr>
              <w:t xml:space="preserve"> </w:t>
            </w:r>
            <w:r w:rsidRPr="007707AC">
              <w:rPr>
                <w:lang w:val="ro-RO"/>
              </w:rPr>
              <w:t xml:space="preserve">Nu se reutilizează ambalajul </w:t>
            </w:r>
            <w:r w:rsidRPr="007707AC">
              <w:rPr>
                <w:rFonts w:ascii="Cambria Math" w:hAnsi="Cambria Math" w:cs="Cambria Math"/>
                <w:lang w:val="ro-RO"/>
              </w:rPr>
              <w:t>ș</w:t>
            </w:r>
            <w:r w:rsidRPr="007707AC">
              <w:rPr>
                <w:lang w:val="ro-RO"/>
              </w:rPr>
              <w:t>i nu se eliberează în mediu produsul biocid</w:t>
            </w:r>
          </w:p>
        </w:tc>
      </w:tr>
    </w:tbl>
    <w:p w:rsidR="0046289D" w:rsidRPr="00EB3F05" w:rsidRDefault="00B66405" w:rsidP="00ED526B">
      <w:pPr>
        <w:pStyle w:val="NoSpacing"/>
        <w:rPr>
          <w:lang w:val="ro-RO"/>
        </w:rPr>
      </w:pPr>
      <w:r w:rsidRPr="007707AC">
        <w:rPr>
          <w:color w:val="000000"/>
          <w:lang w:val="ro-RO"/>
        </w:rPr>
        <w:t>XIX. CONDI</w:t>
      </w:r>
      <w:r w:rsidR="00EF1059" w:rsidRPr="007707AC">
        <w:rPr>
          <w:color w:val="000000"/>
          <w:lang w:val="ro-RO"/>
        </w:rPr>
        <w:t>T</w:t>
      </w:r>
      <w:r w:rsidRPr="007707AC">
        <w:rPr>
          <w:color w:val="000000"/>
          <w:lang w:val="ro-RO"/>
        </w:rPr>
        <w:t xml:space="preserve">IILE DE DEPOZITARE </w:t>
      </w:r>
      <w:r w:rsidR="006E4D8B" w:rsidRPr="007707AC">
        <w:rPr>
          <w:color w:val="000000"/>
          <w:lang w:val="ro-RO"/>
        </w:rPr>
        <w:t>:</w:t>
      </w:r>
      <w:r w:rsidR="0046289D" w:rsidRPr="0046289D">
        <w:rPr>
          <w:lang w:val="ro-RO"/>
        </w:rPr>
        <w:t xml:space="preserve"> </w:t>
      </w:r>
      <w:r w:rsidR="0046289D" w:rsidRPr="00EB3F05">
        <w:rPr>
          <w:lang w:val="ro-RO"/>
        </w:rPr>
        <w:t>Nu depozita</w:t>
      </w:r>
      <w:r w:rsidR="0046289D" w:rsidRPr="00EB3F05">
        <w:rPr>
          <w:rFonts w:ascii="Cambria Math" w:hAnsi="Cambria Math" w:cs="Cambria Math"/>
          <w:lang w:val="ro-RO"/>
        </w:rPr>
        <w:t>ț</w:t>
      </w:r>
      <w:r w:rsidR="0046289D" w:rsidRPr="00EB3F05">
        <w:rPr>
          <w:lang w:val="ro-RO"/>
        </w:rPr>
        <w:t>i cu oxidan</w:t>
      </w:r>
      <w:r w:rsidR="0046289D" w:rsidRPr="00EB3F05">
        <w:rPr>
          <w:rFonts w:ascii="Cambria Math" w:hAnsi="Cambria Math" w:cs="Cambria Math"/>
          <w:lang w:val="ro-RO"/>
        </w:rPr>
        <w:t>ț</w:t>
      </w:r>
      <w:r w:rsidR="0046289D" w:rsidRPr="00EB3F05">
        <w:rPr>
          <w:lang w:val="ro-RO"/>
        </w:rPr>
        <w:t>i, alcalii (solu</w:t>
      </w:r>
      <w:r w:rsidR="0046289D" w:rsidRPr="00EB3F05">
        <w:rPr>
          <w:rFonts w:ascii="Cambria Math" w:hAnsi="Cambria Math" w:cs="Cambria Math"/>
          <w:lang w:val="ro-RO"/>
        </w:rPr>
        <w:t>ț</w:t>
      </w:r>
      <w:r w:rsidR="0046289D" w:rsidRPr="00EB3F05">
        <w:rPr>
          <w:lang w:val="ro-RO"/>
        </w:rPr>
        <w:t xml:space="preserve">ii caustice) sau acizi. </w:t>
      </w:r>
    </w:p>
    <w:p w:rsidR="0046289D" w:rsidRPr="00EB3F05" w:rsidRDefault="0046289D" w:rsidP="00ED526B">
      <w:pPr>
        <w:pStyle w:val="NoSpacing"/>
        <w:rPr>
          <w:lang w:val="ro-RO"/>
        </w:rPr>
      </w:pPr>
      <w:r w:rsidRPr="00EB3F05">
        <w:rPr>
          <w:lang w:val="ro-RO"/>
        </w:rPr>
        <w:t xml:space="preserve">Produsul trebuie depozitat într-un recipient original bine închis, într-o zonă rece, uscată </w:t>
      </w:r>
      <w:r w:rsidRPr="00EB3F05">
        <w:rPr>
          <w:rFonts w:ascii="Cambria Math" w:hAnsi="Cambria Math" w:cs="Cambria Math"/>
          <w:lang w:val="ro-RO"/>
        </w:rPr>
        <w:t>ș</w:t>
      </w:r>
      <w:r w:rsidRPr="00EB3F05">
        <w:rPr>
          <w:lang w:val="ro-RO"/>
        </w:rPr>
        <w:t xml:space="preserve">i bine ventilată. </w:t>
      </w:r>
      <w:r w:rsidR="00504921">
        <w:rPr>
          <w:lang w:val="ro-RO"/>
        </w:rPr>
        <w:t>A se feri de inghet.</w:t>
      </w:r>
    </w:p>
    <w:p w:rsidR="0046289D" w:rsidRPr="00EB3F05" w:rsidRDefault="0046289D" w:rsidP="00ED526B">
      <w:pPr>
        <w:pStyle w:val="NoSpacing"/>
        <w:rPr>
          <w:lang w:val="ro-RO"/>
        </w:rPr>
      </w:pPr>
      <w:r w:rsidRPr="00EB3F05">
        <w:rPr>
          <w:lang w:val="ro-RO"/>
        </w:rPr>
        <w:t>Evita</w:t>
      </w:r>
      <w:r w:rsidRPr="00EB3F05">
        <w:rPr>
          <w:rFonts w:ascii="Cambria Math" w:hAnsi="Cambria Math" w:cs="Cambria Math"/>
          <w:lang w:val="ro-RO"/>
        </w:rPr>
        <w:t>ț</w:t>
      </w:r>
      <w:r w:rsidRPr="00EB3F05">
        <w:rPr>
          <w:lang w:val="ro-RO"/>
        </w:rPr>
        <w:t xml:space="preserve">i temperaturile ridicate </w:t>
      </w:r>
      <w:r w:rsidRPr="00EB3F05">
        <w:rPr>
          <w:rFonts w:ascii="Cambria Math" w:hAnsi="Cambria Math" w:cs="Cambria Math"/>
          <w:lang w:val="ro-RO"/>
        </w:rPr>
        <w:t>ș</w:t>
      </w:r>
      <w:r w:rsidRPr="00EB3F05">
        <w:rPr>
          <w:lang w:val="ro-RO"/>
        </w:rPr>
        <w:t>i ac</w:t>
      </w:r>
      <w:r w:rsidRPr="00EB3F05">
        <w:rPr>
          <w:rFonts w:ascii="Cambria Math" w:hAnsi="Cambria Math" w:cs="Cambria Math"/>
          <w:lang w:val="ro-RO"/>
        </w:rPr>
        <w:t>ț</w:t>
      </w:r>
      <w:r w:rsidRPr="00EB3F05">
        <w:rPr>
          <w:lang w:val="ro-RO"/>
        </w:rPr>
        <w:t xml:space="preserve">iunea directă a razelor solare. </w:t>
      </w:r>
    </w:p>
    <w:p w:rsidR="0046289D" w:rsidRPr="00EB3F05" w:rsidRDefault="0046289D" w:rsidP="00ED526B">
      <w:pPr>
        <w:pStyle w:val="NoSpacing"/>
        <w:rPr>
          <w:lang w:val="ro-RO"/>
        </w:rPr>
      </w:pPr>
      <w:r w:rsidRPr="00EB3F05">
        <w:rPr>
          <w:lang w:val="ro-RO"/>
        </w:rPr>
        <w:t>Proteja</w:t>
      </w:r>
      <w:r w:rsidRPr="00EB3F05">
        <w:rPr>
          <w:rFonts w:ascii="Cambria Math" w:hAnsi="Cambria Math" w:cs="Cambria Math"/>
          <w:lang w:val="ro-RO"/>
        </w:rPr>
        <w:t>ț</w:t>
      </w:r>
      <w:r w:rsidRPr="00EB3F05">
        <w:rPr>
          <w:lang w:val="ro-RO"/>
        </w:rPr>
        <w:t xml:space="preserve">i de umiditate. </w:t>
      </w:r>
    </w:p>
    <w:p w:rsidR="0046289D" w:rsidRPr="00EB3F05" w:rsidRDefault="0046289D" w:rsidP="00ED526B">
      <w:pPr>
        <w:pStyle w:val="NoSpacing"/>
        <w:rPr>
          <w:bCs/>
          <w:lang w:val="fr-FR"/>
        </w:rPr>
      </w:pPr>
      <w:r w:rsidRPr="00EB3F05">
        <w:t>Recipientele trebuie să fie amplasate astfel încât să permită circula</w:t>
      </w:r>
      <w:r w:rsidRPr="00EB3F05">
        <w:rPr>
          <w:rFonts w:ascii="Cambria Math" w:hAnsi="Cambria Math" w:cs="Cambria Math"/>
        </w:rPr>
        <w:t>ț</w:t>
      </w:r>
      <w:r w:rsidRPr="00EB3F05">
        <w:t xml:space="preserve">ia liberă a aerului. </w:t>
      </w:r>
    </w:p>
    <w:p w:rsidR="0046289D" w:rsidRPr="00EB3F05" w:rsidRDefault="0046289D" w:rsidP="00ED526B">
      <w:pPr>
        <w:pStyle w:val="NoSpacing"/>
        <w:rPr>
          <w:lang w:val="ro-RO"/>
        </w:rPr>
      </w:pPr>
      <w:r w:rsidRPr="00EB3F05">
        <w:rPr>
          <w:lang w:val="ro-RO"/>
        </w:rPr>
        <w:t>Păstra</w:t>
      </w:r>
      <w:r w:rsidRPr="00EB3F05">
        <w:rPr>
          <w:rFonts w:ascii="Cambria Math" w:hAnsi="Cambria Math" w:cs="Cambria Math"/>
          <w:lang w:val="ro-RO"/>
        </w:rPr>
        <w:t>ț</w:t>
      </w:r>
      <w:r w:rsidRPr="00EB3F05">
        <w:rPr>
          <w:lang w:val="ro-RO"/>
        </w:rPr>
        <w:t xml:space="preserve">i departe de alimente, băuturi </w:t>
      </w:r>
      <w:r w:rsidRPr="00EB3F05">
        <w:rPr>
          <w:rFonts w:ascii="Cambria Math" w:hAnsi="Cambria Math" w:cs="Cambria Math"/>
          <w:lang w:val="ro-RO"/>
        </w:rPr>
        <w:t>ș</w:t>
      </w:r>
      <w:r w:rsidRPr="00EB3F05">
        <w:rPr>
          <w:lang w:val="ro-RO"/>
        </w:rPr>
        <w:t xml:space="preserve">i furaje. </w:t>
      </w:r>
    </w:p>
    <w:p w:rsidR="0046289D" w:rsidRPr="00EB3F05" w:rsidRDefault="0046289D" w:rsidP="00ED526B">
      <w:pPr>
        <w:pStyle w:val="NoSpacing"/>
        <w:rPr>
          <w:lang w:val="ro-RO"/>
        </w:rPr>
      </w:pPr>
      <w:r w:rsidRPr="00EB3F05">
        <w:rPr>
          <w:lang w:val="ro-RO"/>
        </w:rPr>
        <w:t>Verifica</w:t>
      </w:r>
      <w:r w:rsidRPr="00EB3F05">
        <w:rPr>
          <w:rFonts w:ascii="Cambria Math" w:hAnsi="Cambria Math" w:cs="Cambria Math"/>
          <w:lang w:val="ro-RO"/>
        </w:rPr>
        <w:t>ț</w:t>
      </w:r>
      <w:r w:rsidRPr="00EB3F05">
        <w:rPr>
          <w:lang w:val="ro-RO"/>
        </w:rPr>
        <w:t xml:space="preserve">i regulat stocurile pentru a evita deteriorarea. </w:t>
      </w:r>
    </w:p>
    <w:p w:rsidR="00B66405" w:rsidRPr="003E7AFB" w:rsidRDefault="00B66405" w:rsidP="00ED526B">
      <w:pPr>
        <w:pStyle w:val="NoSpacing"/>
        <w:rPr>
          <w:i/>
          <w:lang w:val="ro-RO"/>
        </w:rPr>
      </w:pPr>
    </w:p>
    <w:p w:rsidR="006E5D93" w:rsidRPr="00EB3F05" w:rsidRDefault="00B66405" w:rsidP="00ED526B">
      <w:pPr>
        <w:rPr>
          <w:b/>
          <w:lang w:val="ro-RO"/>
        </w:rPr>
      </w:pPr>
      <w:r w:rsidRPr="00EB3F05">
        <w:rPr>
          <w:lang w:val="ro-RO"/>
        </w:rPr>
        <w:t>DURATA DE CONSERVARE A PRODUSELOR BIOCIDE ÎN CONDI</w:t>
      </w:r>
      <w:r w:rsidR="00EF1059" w:rsidRPr="00EB3F05">
        <w:rPr>
          <w:lang w:val="ro-RO"/>
        </w:rPr>
        <w:t>T</w:t>
      </w:r>
      <w:r w:rsidRPr="00EB3F05">
        <w:rPr>
          <w:lang w:val="ro-RO"/>
        </w:rPr>
        <w:t xml:space="preserve">II NORMALE DE DEPOZITARE </w:t>
      </w:r>
      <w:r w:rsidR="007406C6" w:rsidRPr="00EB3F05">
        <w:rPr>
          <w:lang w:val="ro-RO"/>
        </w:rPr>
        <w:t xml:space="preserve">: </w:t>
      </w:r>
      <w:r w:rsidR="00EB3F05" w:rsidRPr="00EB3F05">
        <w:rPr>
          <w:b/>
        </w:rPr>
        <w:t>până la 3 ani</w:t>
      </w:r>
    </w:p>
    <w:p w:rsidR="00EB3F05" w:rsidRPr="00EB3F05" w:rsidRDefault="00EB3F05" w:rsidP="00ED526B">
      <w:pPr>
        <w:rPr>
          <w:lang w:val="ro-RO"/>
        </w:rPr>
      </w:pPr>
    </w:p>
    <w:p w:rsidR="005B3104" w:rsidRDefault="008430D4" w:rsidP="00ED526B">
      <w:pPr>
        <w:pStyle w:val="NoSpacing"/>
        <w:rPr>
          <w:b/>
          <w:lang w:val="ro-RO"/>
        </w:rPr>
      </w:pPr>
      <w:r w:rsidRPr="008430D4">
        <w:rPr>
          <w:b/>
          <w:lang w:val="ro-RO"/>
        </w:rPr>
        <w:t>XX.</w:t>
      </w:r>
      <w:r w:rsidR="00D26A0A">
        <w:rPr>
          <w:b/>
          <w:lang w:val="ro-RO"/>
        </w:rPr>
        <w:t xml:space="preserve"> </w:t>
      </w:r>
      <w:r w:rsidR="00B66405" w:rsidRPr="008430D4">
        <w:rPr>
          <w:b/>
          <w:lang w:val="ro-RO"/>
        </w:rPr>
        <w:t>ALTE INFORMA</w:t>
      </w:r>
      <w:r w:rsidR="00EF1059" w:rsidRPr="008430D4">
        <w:rPr>
          <w:b/>
          <w:lang w:val="ro-RO"/>
        </w:rPr>
        <w:t>T</w:t>
      </w:r>
      <w:r w:rsidR="00D061EA">
        <w:rPr>
          <w:b/>
          <w:lang w:val="ro-RO"/>
        </w:rPr>
        <w:t xml:space="preserve">II: </w:t>
      </w:r>
    </w:p>
    <w:p w:rsidR="00D44033" w:rsidRPr="00D44033" w:rsidRDefault="00D44033" w:rsidP="00ED526B">
      <w:pPr>
        <w:pStyle w:val="NoSpacing"/>
        <w:rPr>
          <w:u w:val="single"/>
          <w:lang w:val="ro-RO"/>
        </w:rPr>
      </w:pPr>
      <w:r>
        <w:rPr>
          <w:u w:val="single"/>
          <w:lang w:val="ro-RO"/>
        </w:rPr>
        <w:t>Respectati r</w:t>
      </w:r>
      <w:r w:rsidRPr="00D44033">
        <w:rPr>
          <w:u w:val="single"/>
          <w:lang w:val="ro-RO"/>
        </w:rPr>
        <w:t>iscuri pent</w:t>
      </w:r>
      <w:r>
        <w:rPr>
          <w:u w:val="single"/>
          <w:lang w:val="ro-RO"/>
        </w:rPr>
        <w:t>ru utilizarea produsului biocid si anume:</w:t>
      </w:r>
    </w:p>
    <w:p w:rsidR="00D44033" w:rsidRPr="00D44033" w:rsidRDefault="00D44033" w:rsidP="00ED526B">
      <w:pPr>
        <w:pStyle w:val="NoSpacing"/>
        <w:rPr>
          <w:lang w:val="ro-RO"/>
        </w:rPr>
      </w:pPr>
      <w:r w:rsidRPr="00D44033">
        <w:rPr>
          <w:lang w:val="ro-RO"/>
        </w:rPr>
        <w:t xml:space="preserve">Periculos pentru fauna acvatica. Nu contaminati helesteele, cursurile de apa sau canalele de scurgere cu produsul sau sau recipientul sau. Nu contaminati iazurile/lacurile, conductele de apa sau santurile cu produsul sau cu recipientul gol.Aplicati numai in zonele care nu sunt submersibile sau care pot deveni umede, adica protejate de ploaie, inundatii si apa de curatare . Acoperiti rezervoarele de apa, furajele, jgheaburile si alte suprafete sau echipamente care pot intra in contact cu hrana pentru animale/produsele alimentare inainte de tratare, pentru a evita orice contaminare. Impiedicati contactul </w:t>
      </w:r>
      <w:r w:rsidRPr="00D44033">
        <w:rPr>
          <w:lang w:val="ro-RO"/>
        </w:rPr>
        <w:lastRenderedPageBreak/>
        <w:t>produsului cu mediul inconjurator (apa de suprafata si subteran), canalizare, drenaj, cu constructia de bariere de protectie si inchiderea scurgerilor.</w:t>
      </w:r>
    </w:p>
    <w:p w:rsidR="00D44033" w:rsidRPr="005A5E7F" w:rsidRDefault="00D44033" w:rsidP="00ED526B">
      <w:pPr>
        <w:pStyle w:val="NoSpacing"/>
        <w:rPr>
          <w:u w:val="single"/>
          <w:lang w:val="ro-RO"/>
        </w:rPr>
      </w:pPr>
    </w:p>
    <w:p w:rsidR="005A5E7F" w:rsidRPr="005A5E7F" w:rsidRDefault="005A5E7F" w:rsidP="00ED526B">
      <w:pPr>
        <w:pStyle w:val="NoSpacing"/>
        <w:rPr>
          <w:u w:val="single"/>
          <w:lang w:val="ro-RO"/>
        </w:rPr>
      </w:pPr>
      <w:r w:rsidRPr="005A5E7F">
        <w:rPr>
          <w:u w:val="single"/>
          <w:lang w:val="ro-RO"/>
        </w:rPr>
        <w:t>EVALUAREA RISCULUI</w:t>
      </w:r>
    </w:p>
    <w:p w:rsidR="005A5E7F" w:rsidRPr="005A5E7F" w:rsidRDefault="005A5E7F" w:rsidP="00ED526B">
      <w:pPr>
        <w:pStyle w:val="NoSpacing"/>
        <w:rPr>
          <w:u w:val="single"/>
          <w:lang w:val="ro-RO"/>
        </w:rPr>
      </w:pPr>
      <w:r w:rsidRPr="005A5E7F">
        <w:rPr>
          <w:u w:val="single"/>
          <w:lang w:val="ro-RO"/>
        </w:rPr>
        <w:t>Expunerea primară</w:t>
      </w:r>
    </w:p>
    <w:p w:rsidR="005A5E7F" w:rsidRPr="005A5E7F" w:rsidRDefault="005A5E7F" w:rsidP="00ED526B">
      <w:pPr>
        <w:pStyle w:val="NoSpacing"/>
        <w:rPr>
          <w:lang w:val="ro-RO"/>
        </w:rPr>
      </w:pPr>
      <w:r w:rsidRPr="005A5E7F">
        <w:rPr>
          <w:u w:val="single"/>
          <w:lang w:val="ro-RO"/>
        </w:rPr>
        <w:t xml:space="preserve">Utilizarea profesională </w:t>
      </w:r>
      <w:r w:rsidRPr="005A5E7F">
        <w:rPr>
          <w:rFonts w:ascii="Cambria Math" w:hAnsi="Cambria Math" w:cs="Cambria Math"/>
          <w:u w:val="single"/>
          <w:lang w:val="ro-RO"/>
        </w:rPr>
        <w:t>ș</w:t>
      </w:r>
      <w:r w:rsidRPr="005A5E7F">
        <w:rPr>
          <w:u w:val="single"/>
          <w:lang w:val="ro-RO"/>
        </w:rPr>
        <w:t>i neprofesională</w:t>
      </w:r>
      <w:r w:rsidRPr="005A5E7F">
        <w:rPr>
          <w:lang w:val="ro-RO"/>
        </w:rPr>
        <w:t xml:space="preserve"> a produsului poate duce la expunerea primară, prin </w:t>
      </w:r>
      <w:r w:rsidRPr="005A5E7F">
        <w:rPr>
          <w:u w:val="single"/>
          <w:lang w:val="ro-RO"/>
        </w:rPr>
        <w:t>contactul cu pielea sau prin inhalare</w:t>
      </w:r>
      <w:r w:rsidRPr="005A5E7F">
        <w:rPr>
          <w:lang w:val="ro-RO"/>
        </w:rPr>
        <w:t xml:space="preserve"> în timpul încărcării produsului în echipamentul de aplicare. </w:t>
      </w:r>
    </w:p>
    <w:p w:rsidR="005A5E7F" w:rsidRPr="005A5E7F" w:rsidRDefault="005A5E7F" w:rsidP="00ED526B">
      <w:pPr>
        <w:pStyle w:val="NoSpacing"/>
        <w:rPr>
          <w:lang w:val="ro-RO"/>
        </w:rPr>
      </w:pPr>
      <w:r w:rsidRPr="005A5E7F">
        <w:rPr>
          <w:lang w:val="ro-RO"/>
        </w:rPr>
        <w:t>Expunerea orală:  Nu se aplică.</w:t>
      </w:r>
    </w:p>
    <w:p w:rsidR="005A5E7F" w:rsidRPr="005A5E7F" w:rsidRDefault="005A5E7F" w:rsidP="00ED526B">
      <w:pPr>
        <w:pStyle w:val="NoSpacing"/>
        <w:rPr>
          <w:lang w:val="ro-RO"/>
        </w:rPr>
      </w:pPr>
      <w:r w:rsidRPr="005A5E7F">
        <w:rPr>
          <w:u w:val="single"/>
          <w:lang w:val="ro-RO"/>
        </w:rPr>
        <w:t>Expunerea totală</w:t>
      </w:r>
      <w:r w:rsidRPr="005A5E7F">
        <w:rPr>
          <w:lang w:val="ro-RO"/>
        </w:rPr>
        <w:t xml:space="preserve"> prin scenarii combinate: Utilizatorii (profesioni</w:t>
      </w:r>
      <w:r w:rsidRPr="005A5E7F">
        <w:rPr>
          <w:rFonts w:ascii="Cambria Math" w:hAnsi="Cambria Math" w:cs="Cambria Math"/>
          <w:lang w:val="ro-RO"/>
        </w:rPr>
        <w:t>ș</w:t>
      </w:r>
      <w:r w:rsidRPr="005A5E7F">
        <w:rPr>
          <w:lang w:val="ro-RO"/>
        </w:rPr>
        <w:t xml:space="preserve">ti </w:t>
      </w:r>
      <w:r w:rsidRPr="005A5E7F">
        <w:rPr>
          <w:rFonts w:ascii="Cambria Math" w:hAnsi="Cambria Math" w:cs="Cambria Math"/>
          <w:lang w:val="ro-RO"/>
        </w:rPr>
        <w:t>ș</w:t>
      </w:r>
      <w:r w:rsidRPr="005A5E7F">
        <w:rPr>
          <w:lang w:val="ro-RO"/>
        </w:rPr>
        <w:t>i neprofesioni</w:t>
      </w:r>
      <w:r w:rsidRPr="005A5E7F">
        <w:rPr>
          <w:rFonts w:ascii="Cambria Math" w:hAnsi="Cambria Math" w:cs="Cambria Math"/>
          <w:lang w:val="ro-RO"/>
        </w:rPr>
        <w:t>ș</w:t>
      </w:r>
      <w:r w:rsidRPr="005A5E7F">
        <w:rPr>
          <w:lang w:val="ro-RO"/>
        </w:rPr>
        <w:t>ti) pot fi expu</w:t>
      </w:r>
      <w:r w:rsidRPr="005A5E7F">
        <w:rPr>
          <w:rFonts w:ascii="Cambria Math" w:hAnsi="Cambria Math" w:cs="Cambria Math"/>
          <w:lang w:val="ro-RO"/>
        </w:rPr>
        <w:t>ș</w:t>
      </w:r>
      <w:r w:rsidRPr="005A5E7F">
        <w:rPr>
          <w:lang w:val="ro-RO"/>
        </w:rPr>
        <w:t xml:space="preserve">i </w:t>
      </w:r>
      <w:r w:rsidRPr="005A5E7F">
        <w:rPr>
          <w:rFonts w:ascii="Cambria Math" w:hAnsi="Cambria Math" w:cs="Cambria Math"/>
          <w:lang w:val="ro-RO"/>
        </w:rPr>
        <w:t>ș</w:t>
      </w:r>
      <w:r w:rsidRPr="005A5E7F">
        <w:rPr>
          <w:lang w:val="ro-RO"/>
        </w:rPr>
        <w:t>i după aplicarea produsului, ca popula</w:t>
      </w:r>
      <w:r w:rsidRPr="005A5E7F">
        <w:rPr>
          <w:rFonts w:ascii="Cambria Math" w:hAnsi="Cambria Math" w:cs="Cambria Math"/>
          <w:lang w:val="ro-RO"/>
        </w:rPr>
        <w:t>ț</w:t>
      </w:r>
      <w:r w:rsidRPr="005A5E7F">
        <w:rPr>
          <w:lang w:val="ro-RO"/>
        </w:rPr>
        <w:t>ie generală în mediul lor zilnic. Din acest motiv, este necesară evaluaruea expunerii totale la care o persoană poate fi expusă. S-au luat în considerare scenariile cele mai grave atât pentru utilizatorii profesioni</w:t>
      </w:r>
      <w:r w:rsidRPr="005A5E7F">
        <w:rPr>
          <w:rFonts w:ascii="Cambria Math" w:hAnsi="Cambria Math" w:cs="Cambria Math"/>
          <w:lang w:val="ro-RO"/>
        </w:rPr>
        <w:t>ș</w:t>
      </w:r>
      <w:r w:rsidRPr="005A5E7F">
        <w:rPr>
          <w:lang w:val="ro-RO"/>
        </w:rPr>
        <w:t xml:space="preserve">ti, cât </w:t>
      </w:r>
      <w:r w:rsidRPr="005A5E7F">
        <w:rPr>
          <w:rFonts w:ascii="Cambria Math" w:hAnsi="Cambria Math" w:cs="Cambria Math"/>
          <w:lang w:val="ro-RO"/>
        </w:rPr>
        <w:t>ș</w:t>
      </w:r>
      <w:r w:rsidRPr="005A5E7F">
        <w:rPr>
          <w:lang w:val="ro-RO"/>
        </w:rPr>
        <w:t>i pentru cei neprofesioni</w:t>
      </w:r>
      <w:r w:rsidRPr="005A5E7F">
        <w:rPr>
          <w:rFonts w:ascii="Cambria Math" w:hAnsi="Cambria Math" w:cs="Cambria Math"/>
          <w:lang w:val="ro-RO"/>
        </w:rPr>
        <w:t>ș</w:t>
      </w:r>
      <w:r w:rsidRPr="005A5E7F">
        <w:rPr>
          <w:lang w:val="ro-RO"/>
        </w:rPr>
        <w:t xml:space="preserve">ti. În acest caz, scenariul cel mai grav acceptat se referă la tratarea crăpăturilor </w:t>
      </w:r>
      <w:r w:rsidRPr="005A5E7F">
        <w:rPr>
          <w:rFonts w:ascii="Cambria Math" w:hAnsi="Cambria Math" w:cs="Cambria Math"/>
          <w:lang w:val="ro-RO"/>
        </w:rPr>
        <w:t>ș</w:t>
      </w:r>
      <w:r w:rsidRPr="005A5E7F">
        <w:rPr>
          <w:lang w:val="ro-RO"/>
        </w:rPr>
        <w:t xml:space="preserve">i fisurilor, </w:t>
      </w:r>
      <w:r w:rsidRPr="005A5E7F">
        <w:rPr>
          <w:rFonts w:ascii="Cambria Math" w:hAnsi="Cambria Math" w:cs="Cambria Math"/>
          <w:lang w:val="ro-RO"/>
        </w:rPr>
        <w:t>ș</w:t>
      </w:r>
      <w:r w:rsidRPr="005A5E7F">
        <w:rPr>
          <w:lang w:val="ro-RO"/>
        </w:rPr>
        <w:t>i revizitarea spa</w:t>
      </w:r>
      <w:r w:rsidRPr="005A5E7F">
        <w:rPr>
          <w:rFonts w:ascii="Cambria Math" w:hAnsi="Cambria Math" w:cs="Cambria Math"/>
          <w:lang w:val="ro-RO"/>
        </w:rPr>
        <w:t>ț</w:t>
      </w:r>
      <w:r w:rsidRPr="005A5E7F">
        <w:rPr>
          <w:lang w:val="ro-RO"/>
        </w:rPr>
        <w:t>iilor tratate. Expunerea totală combinată este sub AEL.</w:t>
      </w:r>
    </w:p>
    <w:p w:rsidR="005A5E7F" w:rsidRPr="005A5E7F" w:rsidRDefault="005A5E7F" w:rsidP="00ED526B">
      <w:pPr>
        <w:pStyle w:val="NoSpacing"/>
        <w:rPr>
          <w:lang w:val="ro-RO"/>
        </w:rPr>
      </w:pPr>
      <w:r w:rsidRPr="005A5E7F">
        <w:rPr>
          <w:lang w:val="ro-RO"/>
        </w:rPr>
        <w:t>Expunerea secundară</w:t>
      </w:r>
    </w:p>
    <w:p w:rsidR="005A5E7F" w:rsidRPr="005A5E7F" w:rsidRDefault="005A5E7F" w:rsidP="00ED526B">
      <w:pPr>
        <w:pStyle w:val="NoSpacing"/>
        <w:rPr>
          <w:lang w:val="ro-RO"/>
        </w:rPr>
      </w:pPr>
      <w:r w:rsidRPr="005A5E7F">
        <w:rPr>
          <w:lang w:val="ro-RO"/>
        </w:rPr>
        <w:t>Popula</w:t>
      </w:r>
      <w:r w:rsidRPr="005A5E7F">
        <w:rPr>
          <w:rFonts w:ascii="Cambria Math" w:hAnsi="Cambria Math" w:cs="Cambria Math"/>
          <w:lang w:val="ro-RO"/>
        </w:rPr>
        <w:t>ț</w:t>
      </w:r>
      <w:r w:rsidRPr="005A5E7F">
        <w:rPr>
          <w:lang w:val="ro-RO"/>
        </w:rPr>
        <w:t>ia generală poate fi expusă fără a fi con</w:t>
      </w:r>
      <w:r w:rsidRPr="005A5E7F">
        <w:rPr>
          <w:rFonts w:ascii="Cambria Math" w:hAnsi="Cambria Math" w:cs="Cambria Math"/>
          <w:lang w:val="ro-RO"/>
        </w:rPr>
        <w:t>ș</w:t>
      </w:r>
      <w:r w:rsidRPr="005A5E7F">
        <w:rPr>
          <w:lang w:val="ro-RO"/>
        </w:rPr>
        <w:t>tientă, după aplicarea produsului prin diferite căi, de ex. la revizitarea spa</w:t>
      </w:r>
      <w:r w:rsidRPr="005A5E7F">
        <w:rPr>
          <w:rFonts w:ascii="Cambria Math" w:hAnsi="Cambria Math" w:cs="Cambria Math"/>
          <w:lang w:val="ro-RO"/>
        </w:rPr>
        <w:t>ț</w:t>
      </w:r>
      <w:r w:rsidRPr="005A5E7F">
        <w:rPr>
          <w:lang w:val="ro-RO"/>
        </w:rPr>
        <w:t xml:space="preserve">iilor tratate </w:t>
      </w:r>
      <w:r w:rsidRPr="005A5E7F">
        <w:rPr>
          <w:rFonts w:ascii="Cambria Math" w:hAnsi="Cambria Math" w:cs="Cambria Math"/>
          <w:lang w:val="ro-RO"/>
        </w:rPr>
        <w:t>ș</w:t>
      </w:r>
      <w:r w:rsidRPr="005A5E7F">
        <w:rPr>
          <w:lang w:val="ro-RO"/>
        </w:rPr>
        <w:t>i contactul cu suprafe</w:t>
      </w:r>
      <w:r w:rsidRPr="005A5E7F">
        <w:rPr>
          <w:rFonts w:ascii="Cambria Math" w:hAnsi="Cambria Math" w:cs="Cambria Math"/>
          <w:lang w:val="ro-RO"/>
        </w:rPr>
        <w:t>ț</w:t>
      </w:r>
      <w:r w:rsidRPr="005A5E7F">
        <w:rPr>
          <w:lang w:val="ro-RO"/>
        </w:rPr>
        <w:t xml:space="preserve">ele tratate. De asemenea, este posibilă expunerea prin </w:t>
      </w:r>
      <w:r w:rsidRPr="005A5E7F">
        <w:rPr>
          <w:rFonts w:ascii="Cambria Math" w:hAnsi="Cambria Math" w:cs="Cambria Math"/>
          <w:lang w:val="ro-RO"/>
        </w:rPr>
        <w:t>ș</w:t>
      </w:r>
      <w:r w:rsidRPr="005A5E7F">
        <w:rPr>
          <w:lang w:val="ro-RO"/>
        </w:rPr>
        <w:t>tergerea podelelor unde reziduurile de produs se depun după aplicare. Popula</w:t>
      </w:r>
      <w:r w:rsidRPr="005A5E7F">
        <w:rPr>
          <w:rFonts w:ascii="Cambria Math" w:hAnsi="Cambria Math" w:cs="Cambria Math"/>
          <w:lang w:val="ro-RO"/>
        </w:rPr>
        <w:t>ț</w:t>
      </w:r>
      <w:r w:rsidRPr="005A5E7F">
        <w:rPr>
          <w:lang w:val="ro-RO"/>
        </w:rPr>
        <w:t>ia generală poate fi împăr</w:t>
      </w:r>
      <w:r w:rsidRPr="005A5E7F">
        <w:rPr>
          <w:rFonts w:ascii="Cambria Math" w:hAnsi="Cambria Math" w:cs="Cambria Math"/>
          <w:lang w:val="ro-RO"/>
        </w:rPr>
        <w:t>ț</w:t>
      </w:r>
      <w:r w:rsidRPr="005A5E7F">
        <w:rPr>
          <w:lang w:val="ro-RO"/>
        </w:rPr>
        <w:t>it în patru categorii reprezentative: adul</w:t>
      </w:r>
      <w:r w:rsidRPr="005A5E7F">
        <w:rPr>
          <w:rFonts w:ascii="Cambria Math" w:hAnsi="Cambria Math" w:cs="Cambria Math"/>
          <w:lang w:val="ro-RO"/>
        </w:rPr>
        <w:t>ț</w:t>
      </w:r>
      <w:r w:rsidRPr="005A5E7F">
        <w:rPr>
          <w:lang w:val="ro-RO"/>
        </w:rPr>
        <w:t xml:space="preserve">i, copii, copii mici </w:t>
      </w:r>
      <w:r w:rsidRPr="005A5E7F">
        <w:rPr>
          <w:rFonts w:ascii="Cambria Math" w:hAnsi="Cambria Math" w:cs="Cambria Math"/>
          <w:lang w:val="ro-RO"/>
        </w:rPr>
        <w:t>ș</w:t>
      </w:r>
      <w:r w:rsidRPr="005A5E7F">
        <w:rPr>
          <w:lang w:val="ro-RO"/>
        </w:rPr>
        <w:t>i sugari. Fiecare categorie de popula</w:t>
      </w:r>
      <w:r w:rsidRPr="005A5E7F">
        <w:rPr>
          <w:rFonts w:ascii="Cambria Math" w:hAnsi="Cambria Math" w:cs="Cambria Math"/>
          <w:lang w:val="ro-RO"/>
        </w:rPr>
        <w:t>ț</w:t>
      </w:r>
      <w:r w:rsidRPr="005A5E7F">
        <w:rPr>
          <w:lang w:val="ro-RO"/>
        </w:rPr>
        <w:t xml:space="preserve">ie are caracteristici de comportament diferite </w:t>
      </w:r>
      <w:r w:rsidRPr="005A5E7F">
        <w:rPr>
          <w:rFonts w:ascii="Cambria Math" w:hAnsi="Cambria Math" w:cs="Cambria Math"/>
          <w:lang w:val="ro-RO"/>
        </w:rPr>
        <w:t>ș</w:t>
      </w:r>
      <w:r w:rsidRPr="005A5E7F">
        <w:rPr>
          <w:lang w:val="ro-RO"/>
        </w:rPr>
        <w:t xml:space="preserve">i, prin urmare, poate fi expus într-un mod diferit. </w:t>
      </w:r>
    </w:p>
    <w:p w:rsidR="005A5E7F" w:rsidRPr="005A5E7F" w:rsidRDefault="005A5E7F" w:rsidP="00ED526B">
      <w:pPr>
        <w:pStyle w:val="NoSpacing"/>
        <w:rPr>
          <w:lang w:val="ro-RO"/>
        </w:rPr>
      </w:pPr>
      <w:r w:rsidRPr="005A5E7F">
        <w:rPr>
          <w:lang w:val="ro-RO"/>
        </w:rPr>
        <w:t>Expunerea consumatorilor prin reziduurile de pe alimente</w:t>
      </w:r>
    </w:p>
    <w:p w:rsidR="005A5E7F" w:rsidRPr="005A5E7F" w:rsidRDefault="005A5E7F" w:rsidP="00ED526B">
      <w:pPr>
        <w:pStyle w:val="NoSpacing"/>
        <w:rPr>
          <w:lang w:val="ro-RO"/>
        </w:rPr>
      </w:pPr>
      <w:r w:rsidRPr="005A5E7F">
        <w:rPr>
          <w:lang w:val="ro-RO"/>
        </w:rPr>
        <w:t>Această cale de expunere nu este posibilă ca urmare a metodelor de aplicare. Produsul nu se aplică în spa</w:t>
      </w:r>
      <w:r w:rsidRPr="005A5E7F">
        <w:rPr>
          <w:rFonts w:ascii="Cambria Math" w:hAnsi="Cambria Math" w:cs="Cambria Math"/>
          <w:lang w:val="ro-RO"/>
        </w:rPr>
        <w:t>ț</w:t>
      </w:r>
      <w:r w:rsidRPr="005A5E7F">
        <w:rPr>
          <w:lang w:val="ro-RO"/>
        </w:rPr>
        <w:t xml:space="preserve">iile pentru animale </w:t>
      </w:r>
      <w:r w:rsidRPr="005A5E7F">
        <w:rPr>
          <w:rFonts w:ascii="Cambria Math" w:hAnsi="Cambria Math" w:cs="Cambria Math"/>
          <w:lang w:val="ro-RO"/>
        </w:rPr>
        <w:t>ș</w:t>
      </w:r>
      <w:r w:rsidRPr="005A5E7F">
        <w:rPr>
          <w:lang w:val="ro-RO"/>
        </w:rPr>
        <w:t>i, prin urmare, nu este de a</w:t>
      </w:r>
      <w:r w:rsidRPr="005A5E7F">
        <w:rPr>
          <w:rFonts w:ascii="Cambria Math" w:hAnsi="Cambria Math" w:cs="Cambria Math"/>
          <w:lang w:val="ro-RO"/>
        </w:rPr>
        <w:t>ș</w:t>
      </w:r>
      <w:r w:rsidRPr="005A5E7F">
        <w:rPr>
          <w:lang w:val="ro-RO"/>
        </w:rPr>
        <w:t>teptat contaminarea animalelor adăpostite. În cazurile când produsul se aplică în locurile în care este posibil contaminarea alimentelor/furajelor se vor lua măsurile spec</w:t>
      </w:r>
      <w:r>
        <w:rPr>
          <w:lang w:val="ro-RO"/>
        </w:rPr>
        <w:t>ifice de reducere a riscurilor.</w:t>
      </w:r>
    </w:p>
    <w:p w:rsidR="005A5E7F" w:rsidRPr="005A5E7F" w:rsidRDefault="005A5E7F" w:rsidP="00ED526B">
      <w:pPr>
        <w:pStyle w:val="NoSpacing"/>
        <w:rPr>
          <w:bCs/>
          <w:u w:val="single"/>
          <w:lang w:val="ro-RO"/>
        </w:rPr>
      </w:pPr>
      <w:r w:rsidRPr="005A5E7F">
        <w:rPr>
          <w:bCs/>
          <w:u w:val="single"/>
          <w:lang w:val="ro-RO"/>
        </w:rPr>
        <w:t>CARACTERIZAREA RISCULUI</w:t>
      </w:r>
    </w:p>
    <w:p w:rsidR="005A5E7F" w:rsidRPr="005A5E7F" w:rsidRDefault="005A5E7F" w:rsidP="00ED526B">
      <w:pPr>
        <w:pStyle w:val="NoSpacing"/>
        <w:rPr>
          <w:u w:val="single"/>
          <w:lang w:val="ro-RO"/>
        </w:rPr>
      </w:pPr>
      <w:r w:rsidRPr="005A5E7F">
        <w:rPr>
          <w:u w:val="single"/>
          <w:lang w:val="ro-RO"/>
        </w:rPr>
        <w:t>Utilizatori profesionisti</w:t>
      </w:r>
    </w:p>
    <w:p w:rsidR="005A5E7F" w:rsidRPr="005A5E7F" w:rsidRDefault="005A5E7F" w:rsidP="00ED526B">
      <w:pPr>
        <w:pStyle w:val="NoSpacing"/>
        <w:rPr>
          <w:lang w:val="ro-RO"/>
        </w:rPr>
      </w:pPr>
      <w:r w:rsidRPr="005A5E7F">
        <w:rPr>
          <w:lang w:val="ro-RO"/>
        </w:rPr>
        <w:t>Efecte locale: Nu se aplică. Nu se a</w:t>
      </w:r>
      <w:r w:rsidRPr="005A5E7F">
        <w:rPr>
          <w:rFonts w:ascii="Cambria Math" w:hAnsi="Cambria Math" w:cs="Cambria Math"/>
          <w:lang w:val="ro-RO"/>
        </w:rPr>
        <w:t>ș</w:t>
      </w:r>
      <w:r w:rsidRPr="005A5E7F">
        <w:rPr>
          <w:lang w:val="ro-RO"/>
        </w:rPr>
        <w:t>teaptă efecte locale ca urmare a utilizării produsului.</w:t>
      </w:r>
    </w:p>
    <w:p w:rsidR="005A5E7F" w:rsidRPr="005A5E7F" w:rsidRDefault="005A5E7F" w:rsidP="00ED526B">
      <w:pPr>
        <w:pStyle w:val="NoSpacing"/>
        <w:rPr>
          <w:lang w:val="ro-RO"/>
        </w:rPr>
      </w:pPr>
      <w:r w:rsidRPr="005A5E7F">
        <w:rPr>
          <w:lang w:val="ro-RO"/>
        </w:rPr>
        <w:t>Concluzie: Utilizarea produsului se încadrează în limite acceptabile fără utilizarea EIP. Expunerea evaluată la revizitarea spa</w:t>
      </w:r>
      <w:r w:rsidRPr="005A5E7F">
        <w:rPr>
          <w:rFonts w:ascii="Cambria Math" w:hAnsi="Cambria Math" w:cs="Cambria Math"/>
          <w:lang w:val="ro-RO"/>
        </w:rPr>
        <w:t>ț</w:t>
      </w:r>
      <w:r w:rsidRPr="005A5E7F">
        <w:rPr>
          <w:lang w:val="ro-RO"/>
        </w:rPr>
        <w:t>iilor tratate la revizitarea spa</w:t>
      </w:r>
      <w:r w:rsidRPr="005A5E7F">
        <w:rPr>
          <w:rFonts w:ascii="Cambria Math" w:hAnsi="Cambria Math" w:cs="Cambria Math"/>
          <w:lang w:val="ro-RO"/>
        </w:rPr>
        <w:t>ț</w:t>
      </w:r>
      <w:r w:rsidRPr="005A5E7F">
        <w:rPr>
          <w:lang w:val="ro-RO"/>
        </w:rPr>
        <w:t>iilor tratate arată niveluri de expunere sub AEL.</w:t>
      </w:r>
    </w:p>
    <w:p w:rsidR="005A5E7F" w:rsidRPr="005A5E7F" w:rsidRDefault="005A5E7F" w:rsidP="00ED526B">
      <w:pPr>
        <w:pStyle w:val="NoSpacing"/>
        <w:rPr>
          <w:u w:val="single"/>
          <w:lang w:val="ro-RO"/>
        </w:rPr>
      </w:pPr>
      <w:r w:rsidRPr="005A5E7F">
        <w:rPr>
          <w:u w:val="single"/>
          <w:lang w:val="ro-RO"/>
        </w:rPr>
        <w:t>Utilizatori non-profesionisti</w:t>
      </w:r>
    </w:p>
    <w:p w:rsidR="005A5E7F" w:rsidRPr="005A5E7F" w:rsidRDefault="005A5E7F" w:rsidP="00ED526B">
      <w:pPr>
        <w:pStyle w:val="NoSpacing"/>
        <w:rPr>
          <w:lang w:val="ro-RO"/>
        </w:rPr>
      </w:pPr>
      <w:r w:rsidRPr="005A5E7F">
        <w:rPr>
          <w:lang w:val="ro-RO"/>
        </w:rPr>
        <w:t>Efecte locale: Nu se aplică. Nu se a</w:t>
      </w:r>
      <w:r w:rsidRPr="005A5E7F">
        <w:rPr>
          <w:rFonts w:ascii="Cambria Math" w:hAnsi="Cambria Math" w:cs="Cambria Math"/>
          <w:lang w:val="ro-RO"/>
        </w:rPr>
        <w:t>ș</w:t>
      </w:r>
      <w:r w:rsidRPr="005A5E7F">
        <w:rPr>
          <w:lang w:val="ro-RO"/>
        </w:rPr>
        <w:t>teaptă efecte locale ca urmare a utilizării produsului.</w:t>
      </w:r>
    </w:p>
    <w:p w:rsidR="005A5E7F" w:rsidRPr="005A5E7F" w:rsidRDefault="005A5E7F" w:rsidP="00ED526B">
      <w:pPr>
        <w:pStyle w:val="NoSpacing"/>
        <w:rPr>
          <w:lang w:val="ro-RO"/>
        </w:rPr>
      </w:pPr>
      <w:r w:rsidRPr="005A5E7F">
        <w:rPr>
          <w:lang w:val="ro-RO"/>
        </w:rPr>
        <w:t xml:space="preserve">Concluzie: Utilizarea produsului se încadrează în limite acceptabile fără utilizarea EIP. </w:t>
      </w:r>
    </w:p>
    <w:p w:rsidR="005A5E7F" w:rsidRPr="005A5E7F" w:rsidRDefault="005A5E7F" w:rsidP="00ED526B">
      <w:pPr>
        <w:pStyle w:val="NoSpacing"/>
        <w:rPr>
          <w:lang w:val="ro-RO"/>
        </w:rPr>
      </w:pPr>
      <w:r w:rsidRPr="005A5E7F">
        <w:rPr>
          <w:lang w:val="ro-RO"/>
        </w:rPr>
        <w:t>Expunerea evaluată la aplicarea, la revizitarea spa</w:t>
      </w:r>
      <w:r w:rsidRPr="005A5E7F">
        <w:rPr>
          <w:rFonts w:ascii="Cambria Math" w:hAnsi="Cambria Math" w:cs="Cambria Math"/>
          <w:lang w:val="ro-RO"/>
        </w:rPr>
        <w:t>ț</w:t>
      </w:r>
      <w:r w:rsidRPr="005A5E7F">
        <w:rPr>
          <w:lang w:val="ro-RO"/>
        </w:rPr>
        <w:t>iilor tratate la revizitarea spa</w:t>
      </w:r>
      <w:r w:rsidRPr="005A5E7F">
        <w:rPr>
          <w:rFonts w:ascii="Cambria Math" w:hAnsi="Cambria Math" w:cs="Cambria Math"/>
          <w:lang w:val="ro-RO"/>
        </w:rPr>
        <w:t>ț</w:t>
      </w:r>
      <w:r w:rsidRPr="005A5E7F">
        <w:rPr>
          <w:lang w:val="ro-RO"/>
        </w:rPr>
        <w:t xml:space="preserve">iilor tratate arată niveluri de expunere sub AEL. </w:t>
      </w:r>
    </w:p>
    <w:p w:rsidR="005A5E7F" w:rsidRPr="005A5E7F" w:rsidRDefault="005A5E7F" w:rsidP="00ED526B">
      <w:pPr>
        <w:pStyle w:val="NoSpacing"/>
        <w:rPr>
          <w:lang w:val="ro-RO"/>
        </w:rPr>
      </w:pPr>
      <w:r w:rsidRPr="005A5E7F">
        <w:rPr>
          <w:lang w:val="ro-RO"/>
        </w:rPr>
        <w:t>Expunerea secundară - este în limite acceptabile pentru popula</w:t>
      </w:r>
      <w:r w:rsidRPr="005A5E7F">
        <w:rPr>
          <w:rFonts w:ascii="Cambria Math" w:hAnsi="Cambria Math" w:cs="Cambria Math"/>
          <w:lang w:val="ro-RO"/>
        </w:rPr>
        <w:t>ț</w:t>
      </w:r>
      <w:r w:rsidRPr="005A5E7F">
        <w:rPr>
          <w:lang w:val="ro-RO"/>
        </w:rPr>
        <w:t xml:space="preserve">ia generală la aplicarea în fisuri </w:t>
      </w:r>
      <w:r w:rsidRPr="005A5E7F">
        <w:rPr>
          <w:rFonts w:ascii="Cambria Math" w:hAnsi="Cambria Math" w:cs="Cambria Math"/>
          <w:lang w:val="ro-RO"/>
        </w:rPr>
        <w:t>ș</w:t>
      </w:r>
      <w:r w:rsidRPr="005A5E7F">
        <w:rPr>
          <w:lang w:val="ro-RO"/>
        </w:rPr>
        <w:t>i crăpături. Calea principală de contaminare indirectă este contactul accidental cu suprafe</w:t>
      </w:r>
      <w:r w:rsidRPr="005A5E7F">
        <w:rPr>
          <w:rFonts w:ascii="Cambria Math" w:hAnsi="Cambria Math" w:cs="Cambria Math"/>
          <w:lang w:val="ro-RO"/>
        </w:rPr>
        <w:t>ț</w:t>
      </w:r>
      <w:r w:rsidRPr="005A5E7F">
        <w:rPr>
          <w:lang w:val="ro-RO"/>
        </w:rPr>
        <w:t>ele tratate, ceea ce este foarte pu</w:t>
      </w:r>
      <w:r w:rsidRPr="005A5E7F">
        <w:rPr>
          <w:rFonts w:ascii="Cambria Math" w:hAnsi="Cambria Math" w:cs="Cambria Math"/>
          <w:lang w:val="ro-RO"/>
        </w:rPr>
        <w:t>ț</w:t>
      </w:r>
      <w:r w:rsidRPr="005A5E7F">
        <w:rPr>
          <w:lang w:val="ro-RO"/>
        </w:rPr>
        <w:t xml:space="preserve">in probabil datorită metodelor specifice de aplicare. </w:t>
      </w:r>
    </w:p>
    <w:p w:rsidR="005A5E7F" w:rsidRPr="005A5E7F" w:rsidRDefault="005A5E7F" w:rsidP="00ED526B">
      <w:pPr>
        <w:pStyle w:val="NoSpacing"/>
        <w:rPr>
          <w:lang w:val="ro-RO"/>
        </w:rPr>
      </w:pPr>
    </w:p>
    <w:p w:rsidR="005A5E7F" w:rsidRPr="005A5E7F" w:rsidRDefault="005A5E7F" w:rsidP="00ED526B">
      <w:pPr>
        <w:pStyle w:val="NoSpacing"/>
        <w:rPr>
          <w:u w:val="single"/>
          <w:lang w:val="ro-RO"/>
        </w:rPr>
      </w:pPr>
      <w:r w:rsidRPr="005A5E7F">
        <w:rPr>
          <w:u w:val="single"/>
          <w:lang w:val="ro-RO"/>
        </w:rPr>
        <w:t>Concluzie</w:t>
      </w:r>
    </w:p>
    <w:p w:rsidR="005A5E7F" w:rsidRPr="005A5E7F" w:rsidRDefault="005A5E7F" w:rsidP="00ED526B">
      <w:pPr>
        <w:pStyle w:val="NoSpacing"/>
        <w:rPr>
          <w:lang w:val="ro-RO"/>
        </w:rPr>
      </w:pPr>
      <w:r w:rsidRPr="005A5E7F">
        <w:rPr>
          <w:lang w:val="ro-RO"/>
        </w:rPr>
        <w:lastRenderedPageBreak/>
        <w:t>Autoriza</w:t>
      </w:r>
      <w:r w:rsidRPr="005A5E7F">
        <w:rPr>
          <w:rFonts w:ascii="Cambria Math" w:hAnsi="Cambria Math" w:cs="Cambria Math"/>
          <w:lang w:val="ro-RO"/>
        </w:rPr>
        <w:t>ț</w:t>
      </w:r>
      <w:r w:rsidRPr="005A5E7F">
        <w:rPr>
          <w:lang w:val="ro-RO"/>
        </w:rPr>
        <w:t>ia poate fi recomandată pentru "Somi" atât pentru utiliză</w:t>
      </w:r>
      <w:r>
        <w:rPr>
          <w:lang w:val="ro-RO"/>
        </w:rPr>
        <w:t>ri profesionisti</w:t>
      </w:r>
      <w:r w:rsidRPr="005A5E7F">
        <w:rPr>
          <w:lang w:val="ro-RO"/>
        </w:rPr>
        <w:t xml:space="preserve">, cât </w:t>
      </w:r>
      <w:r w:rsidRPr="005A5E7F">
        <w:rPr>
          <w:rFonts w:ascii="Cambria Math" w:hAnsi="Cambria Math" w:cs="Cambria Math"/>
          <w:lang w:val="ro-RO"/>
        </w:rPr>
        <w:t>ș</w:t>
      </w:r>
      <w:r>
        <w:rPr>
          <w:lang w:val="ro-RO"/>
        </w:rPr>
        <w:t>i pentru cele non-profesionisti</w:t>
      </w:r>
      <w:r w:rsidRPr="005A5E7F">
        <w:rPr>
          <w:lang w:val="ro-RO"/>
        </w:rPr>
        <w:t>, fără a fi necesară echipament  de protec</w:t>
      </w:r>
      <w:r w:rsidRPr="005A5E7F">
        <w:rPr>
          <w:rFonts w:ascii="Cambria Math" w:hAnsi="Cambria Math" w:cs="Cambria Math"/>
          <w:lang w:val="ro-RO"/>
        </w:rPr>
        <w:t>ț</w:t>
      </w:r>
      <w:r w:rsidRPr="005A5E7F">
        <w:rPr>
          <w:lang w:val="ro-RO"/>
        </w:rPr>
        <w:t>ie personală.</w:t>
      </w:r>
    </w:p>
    <w:p w:rsidR="005A5E7F" w:rsidRPr="005A5E7F" w:rsidRDefault="005A5E7F" w:rsidP="00ED526B">
      <w:pPr>
        <w:pStyle w:val="NoSpacing"/>
        <w:rPr>
          <w:lang w:val="ro-RO"/>
        </w:rPr>
      </w:pPr>
      <w:r w:rsidRPr="005A5E7F">
        <w:rPr>
          <w:lang w:val="ro-RO"/>
        </w:rPr>
        <w:t>Nu este necesar EIP pentru acest produs.</w:t>
      </w:r>
    </w:p>
    <w:p w:rsidR="005A5E7F" w:rsidRPr="005A5E7F" w:rsidRDefault="005A5E7F" w:rsidP="00ED526B">
      <w:pPr>
        <w:pStyle w:val="NoSpacing"/>
        <w:rPr>
          <w:bCs/>
          <w:i/>
          <w:iCs/>
          <w:lang w:val="ro-RO"/>
        </w:rPr>
      </w:pPr>
    </w:p>
    <w:p w:rsidR="005A5E7F" w:rsidRPr="005A5E7F" w:rsidRDefault="005A5E7F" w:rsidP="00ED526B">
      <w:pPr>
        <w:pStyle w:val="NoSpacing"/>
        <w:rPr>
          <w:color w:val="FF0000"/>
          <w:lang w:val="ro-RO"/>
        </w:rPr>
      </w:pPr>
      <w:r w:rsidRPr="005A5E7F">
        <w:rPr>
          <w:color w:val="FF0000"/>
          <w:lang w:val="ro-RO"/>
        </w:rPr>
        <w:t>Autoriza</w:t>
      </w:r>
      <w:r w:rsidRPr="005A5E7F">
        <w:rPr>
          <w:rFonts w:ascii="Cambria Math" w:hAnsi="Cambria Math" w:cs="Cambria Math"/>
          <w:color w:val="FF0000"/>
          <w:lang w:val="ro-RO"/>
        </w:rPr>
        <w:t>ț</w:t>
      </w:r>
      <w:r w:rsidRPr="005A5E7F">
        <w:rPr>
          <w:color w:val="FF0000"/>
          <w:lang w:val="ro-RO"/>
        </w:rPr>
        <w:t>ia nu se acordă pentru utilizarea împotriva plo</w:t>
      </w:r>
      <w:r w:rsidRPr="005A5E7F">
        <w:rPr>
          <w:rFonts w:ascii="Cambria Math" w:hAnsi="Cambria Math" w:cs="Cambria Math"/>
          <w:color w:val="FF0000"/>
          <w:lang w:val="ro-RO"/>
        </w:rPr>
        <w:t>ș</w:t>
      </w:r>
      <w:r w:rsidRPr="005A5E7F">
        <w:rPr>
          <w:color w:val="FF0000"/>
          <w:lang w:val="ro-RO"/>
        </w:rPr>
        <w:t>ni</w:t>
      </w:r>
      <w:r w:rsidRPr="005A5E7F">
        <w:rPr>
          <w:rFonts w:ascii="Cambria Math" w:hAnsi="Cambria Math" w:cs="Cambria Math"/>
          <w:color w:val="FF0000"/>
          <w:lang w:val="ro-RO"/>
        </w:rPr>
        <w:t>ț</w:t>
      </w:r>
      <w:r w:rsidRPr="005A5E7F">
        <w:rPr>
          <w:color w:val="FF0000"/>
          <w:lang w:val="ro-RO"/>
        </w:rPr>
        <w:t xml:space="preserve">ei de pat pentru uz profesional. </w:t>
      </w:r>
    </w:p>
    <w:p w:rsidR="005A5E7F" w:rsidRPr="003330DB" w:rsidRDefault="005A5E7F" w:rsidP="00ED526B">
      <w:pPr>
        <w:pStyle w:val="NoSpacing"/>
        <w:rPr>
          <w:color w:val="FF0000"/>
          <w:lang w:val="ro-RO"/>
        </w:rPr>
      </w:pPr>
      <w:r w:rsidRPr="003330DB">
        <w:rPr>
          <w:color w:val="FF0000"/>
          <w:lang w:val="ro-RO"/>
        </w:rPr>
        <w:t>Autoriza</w:t>
      </w:r>
      <w:r w:rsidRPr="003330DB">
        <w:rPr>
          <w:rFonts w:ascii="Cambria Math" w:hAnsi="Cambria Math" w:cs="Cambria Math"/>
          <w:color w:val="FF0000"/>
          <w:lang w:val="ro-RO"/>
        </w:rPr>
        <w:t>ț</w:t>
      </w:r>
      <w:r w:rsidRPr="003330DB">
        <w:rPr>
          <w:color w:val="FF0000"/>
          <w:lang w:val="ro-RO"/>
        </w:rPr>
        <w:t>ia se acordă pentru utilizare împotriva plo</w:t>
      </w:r>
      <w:r w:rsidRPr="003330DB">
        <w:rPr>
          <w:rFonts w:ascii="Cambria Math" w:hAnsi="Cambria Math" w:cs="Cambria Math"/>
          <w:color w:val="FF0000"/>
          <w:lang w:val="ro-RO"/>
        </w:rPr>
        <w:t>ș</w:t>
      </w:r>
      <w:r w:rsidRPr="003330DB">
        <w:rPr>
          <w:color w:val="FF0000"/>
          <w:lang w:val="ro-RO"/>
        </w:rPr>
        <w:t>ni</w:t>
      </w:r>
      <w:r w:rsidRPr="003330DB">
        <w:rPr>
          <w:rFonts w:ascii="Cambria Math" w:hAnsi="Cambria Math" w:cs="Cambria Math"/>
          <w:color w:val="FF0000"/>
          <w:lang w:val="ro-RO"/>
        </w:rPr>
        <w:t>ț</w:t>
      </w:r>
      <w:r w:rsidRPr="003330DB">
        <w:rPr>
          <w:color w:val="FF0000"/>
          <w:lang w:val="ro-RO"/>
        </w:rPr>
        <w:t xml:space="preserve">ei de pat pentru utilizare neprofesională. </w:t>
      </w:r>
    </w:p>
    <w:p w:rsidR="005A5E7F" w:rsidRPr="003330DB" w:rsidRDefault="005A5E7F" w:rsidP="00ED526B">
      <w:pPr>
        <w:pStyle w:val="NoSpacing"/>
        <w:rPr>
          <w:color w:val="FF0000"/>
          <w:lang w:val="ro-RO"/>
        </w:rPr>
      </w:pPr>
      <w:r w:rsidRPr="003330DB">
        <w:rPr>
          <w:color w:val="FF0000"/>
          <w:lang w:val="ro-RO"/>
        </w:rPr>
        <w:t>Utilizarea împotriva plo</w:t>
      </w:r>
      <w:r w:rsidRPr="003330DB">
        <w:rPr>
          <w:rFonts w:ascii="Cambria Math" w:hAnsi="Cambria Math" w:cs="Cambria Math"/>
          <w:color w:val="FF0000"/>
          <w:lang w:val="ro-RO"/>
        </w:rPr>
        <w:t>ș</w:t>
      </w:r>
      <w:r w:rsidRPr="003330DB">
        <w:rPr>
          <w:color w:val="FF0000"/>
          <w:lang w:val="ro-RO"/>
        </w:rPr>
        <w:t>ni</w:t>
      </w:r>
      <w:r w:rsidRPr="003330DB">
        <w:rPr>
          <w:rFonts w:ascii="Cambria Math" w:hAnsi="Cambria Math" w:cs="Cambria Math"/>
          <w:color w:val="FF0000"/>
          <w:lang w:val="ro-RO"/>
        </w:rPr>
        <w:t>ț</w:t>
      </w:r>
      <w:r w:rsidRPr="003330DB">
        <w:rPr>
          <w:color w:val="FF0000"/>
          <w:lang w:val="ro-RO"/>
        </w:rPr>
        <w:t>elor de pat nu trebuie să fie men</w:t>
      </w:r>
      <w:r w:rsidRPr="003330DB">
        <w:rPr>
          <w:rFonts w:ascii="Cambria Math" w:hAnsi="Cambria Math" w:cs="Cambria Math"/>
          <w:color w:val="FF0000"/>
          <w:lang w:val="ro-RO"/>
        </w:rPr>
        <w:t>ț</w:t>
      </w:r>
      <w:r w:rsidRPr="003330DB">
        <w:rPr>
          <w:color w:val="FF0000"/>
          <w:lang w:val="ro-RO"/>
        </w:rPr>
        <w:t xml:space="preserve">ionată pe o etichetă combinată profesională </w:t>
      </w:r>
      <w:r w:rsidRPr="003330DB">
        <w:rPr>
          <w:rFonts w:ascii="Cambria Math" w:hAnsi="Cambria Math" w:cs="Cambria Math"/>
          <w:color w:val="FF0000"/>
          <w:lang w:val="ro-RO"/>
        </w:rPr>
        <w:t>ș</w:t>
      </w:r>
      <w:r w:rsidRPr="003330DB">
        <w:rPr>
          <w:color w:val="FF0000"/>
          <w:lang w:val="ro-RO"/>
        </w:rPr>
        <w:t>i neprofesională.</w:t>
      </w:r>
    </w:p>
    <w:p w:rsidR="005A5E7F" w:rsidRPr="005A5E7F" w:rsidRDefault="005A5E7F" w:rsidP="00ED526B">
      <w:pPr>
        <w:rPr>
          <w:lang w:val="ro-RO"/>
        </w:rPr>
      </w:pPr>
    </w:p>
    <w:p w:rsidR="00CD0C98" w:rsidRPr="006E5D93" w:rsidRDefault="00CD0C98" w:rsidP="00ED526B">
      <w:pPr>
        <w:rPr>
          <w:lang w:val="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B66405" w:rsidRPr="007707AC" w:rsidTr="00AA77DB">
        <w:tc>
          <w:tcPr>
            <w:tcW w:w="9923" w:type="dxa"/>
          </w:tcPr>
          <w:p w:rsidR="00B66405" w:rsidRPr="007707AC" w:rsidRDefault="00B66405" w:rsidP="00ED526B">
            <w:pPr>
              <w:pStyle w:val="NoSpacing"/>
              <w:rPr>
                <w:lang w:val="ro-RO"/>
              </w:rPr>
            </w:pPr>
            <w:r w:rsidRPr="007707AC">
              <w:rPr>
                <w:lang w:val="ro-RO"/>
              </w:rPr>
              <w:t>Prezenta autoriza</w:t>
            </w:r>
            <w:r w:rsidR="007707AC" w:rsidRPr="007707AC">
              <w:rPr>
                <w:lang w:val="ro-RO"/>
              </w:rPr>
              <w:t>t</w:t>
            </w:r>
            <w:r w:rsidRPr="007707AC">
              <w:rPr>
                <w:lang w:val="ro-RO"/>
              </w:rPr>
              <w:t>ie este înso</w:t>
            </w:r>
            <w:r w:rsidR="007707AC" w:rsidRPr="007707AC">
              <w:rPr>
                <w:lang w:val="ro-RO"/>
              </w:rPr>
              <w:t>t</w:t>
            </w:r>
            <w:r w:rsidRPr="007707AC">
              <w:rPr>
                <w:lang w:val="ro-RO"/>
              </w:rPr>
              <w:t>ită de următoarele documente :</w:t>
            </w:r>
          </w:p>
          <w:p w:rsidR="00B66405" w:rsidRPr="007707AC" w:rsidRDefault="00B66405" w:rsidP="00ED526B">
            <w:pPr>
              <w:pStyle w:val="NoSpacing"/>
              <w:rPr>
                <w:lang w:val="ro-RO"/>
              </w:rPr>
            </w:pPr>
            <w:r w:rsidRPr="007707AC">
              <w:rPr>
                <w:lang w:val="ro-RO"/>
              </w:rPr>
              <w:t>proiect de etichetă a produsului biocid</w:t>
            </w:r>
          </w:p>
          <w:p w:rsidR="00B66405" w:rsidRPr="007707AC" w:rsidRDefault="00B66405" w:rsidP="00ED526B">
            <w:pPr>
              <w:pStyle w:val="NoSpacing"/>
              <w:rPr>
                <w:lang w:val="ro-RO"/>
              </w:rPr>
            </w:pPr>
            <w:r w:rsidRPr="007707AC">
              <w:rPr>
                <w:lang w:val="ro-RO"/>
              </w:rPr>
              <w:t>fi</w:t>
            </w:r>
            <w:r w:rsidR="007707AC" w:rsidRPr="007707AC">
              <w:rPr>
                <w:lang w:val="ro-RO"/>
              </w:rPr>
              <w:t>s</w:t>
            </w:r>
            <w:r w:rsidRPr="007707AC">
              <w:rPr>
                <w:lang w:val="ro-RO"/>
              </w:rPr>
              <w:t>a cu date de securitate a produsului biocid</w:t>
            </w:r>
          </w:p>
          <w:p w:rsidR="00B66405" w:rsidRPr="007707AC" w:rsidRDefault="00B66405" w:rsidP="00ED526B">
            <w:pPr>
              <w:pStyle w:val="NoSpacing"/>
              <w:rPr>
                <w:lang w:val="ro-RO"/>
              </w:rPr>
            </w:pPr>
            <w:r w:rsidRPr="007707AC">
              <w:rPr>
                <w:lang w:val="ro-RO"/>
              </w:rPr>
              <w:t xml:space="preserve">rezumatul caracteristicilor produsului biocid </w:t>
            </w:r>
          </w:p>
        </w:tc>
      </w:tr>
    </w:tbl>
    <w:p w:rsidR="00B66405" w:rsidRPr="007707AC" w:rsidRDefault="00B66405" w:rsidP="00ED526B">
      <w:pPr>
        <w:numPr>
          <w:ilvl w:val="0"/>
          <w:numId w:val="7"/>
        </w:numPr>
        <w:ind w:left="709"/>
        <w:rPr>
          <w:lang w:val="ro-RO"/>
        </w:rPr>
      </w:pPr>
      <w:r w:rsidRPr="007707AC">
        <w:rPr>
          <w:lang w:val="ro-RO"/>
        </w:rPr>
        <w:t>Este obligatorie transmiterea de către de</w:t>
      </w:r>
      <w:r w:rsidR="007707AC" w:rsidRPr="007707AC">
        <w:rPr>
          <w:lang w:val="ro-RO"/>
        </w:rPr>
        <w:t>tinătorul autorizatiei a fis</w:t>
      </w:r>
      <w:r w:rsidRPr="007707AC">
        <w:rPr>
          <w:lang w:val="ro-RO"/>
        </w:rPr>
        <w:t>ei cu date de</w:t>
      </w:r>
      <w:r w:rsidR="007707AC" w:rsidRPr="007707AC">
        <w:rPr>
          <w:lang w:val="ro-RO"/>
        </w:rPr>
        <w:t xml:space="preserve"> securitate către Institutul Nat</w:t>
      </w:r>
      <w:r w:rsidRPr="007707AC">
        <w:rPr>
          <w:lang w:val="ro-RO"/>
        </w:rPr>
        <w:t xml:space="preserve">ional de Sănătate Publică </w:t>
      </w:r>
      <w:r w:rsidR="007707AC" w:rsidRPr="007707AC">
        <w:rPr>
          <w:lang w:val="ro-RO"/>
        </w:rPr>
        <w:t>– Biroul RSI s</w:t>
      </w:r>
      <w:r w:rsidRPr="007707AC">
        <w:rPr>
          <w:lang w:val="ro-RO"/>
        </w:rPr>
        <w:t>i Informare Toxicologică</w:t>
      </w:r>
    </w:p>
    <w:p w:rsidR="00B66405" w:rsidRPr="007707AC" w:rsidRDefault="00B66405" w:rsidP="00ED526B">
      <w:pPr>
        <w:numPr>
          <w:ilvl w:val="0"/>
          <w:numId w:val="7"/>
        </w:numPr>
        <w:ind w:left="709"/>
        <w:rPr>
          <w:lang w:val="ro-RO"/>
        </w:rPr>
      </w:pPr>
      <w:r w:rsidRPr="007707AC">
        <w:rPr>
          <w:lang w:val="ro-RO"/>
        </w:rPr>
        <w:t>P</w:t>
      </w:r>
      <w:r w:rsidR="007707AC" w:rsidRPr="007707AC">
        <w:rPr>
          <w:lang w:val="ro-RO"/>
        </w:rPr>
        <w:t>rezentul document poate fi însot</w:t>
      </w:r>
      <w:r w:rsidRPr="007707AC">
        <w:rPr>
          <w:lang w:val="ro-RO"/>
        </w:rPr>
        <w:t>it de anexă în cazul modificărilor administrative</w:t>
      </w:r>
    </w:p>
    <w:p w:rsidR="00B66405" w:rsidRPr="007707AC" w:rsidRDefault="00B66405" w:rsidP="00ED526B">
      <w:pPr>
        <w:rPr>
          <w:lang w:val="ro-RO"/>
        </w:rPr>
      </w:pPr>
    </w:p>
    <w:p w:rsidR="00AA77DB" w:rsidRDefault="00B66405" w:rsidP="00ED526B">
      <w:pPr>
        <w:pStyle w:val="NoSpacing"/>
        <w:rPr>
          <w:lang w:val="ro-RO"/>
        </w:rPr>
      </w:pPr>
      <w:r w:rsidRPr="007707AC">
        <w:rPr>
          <w:color w:val="FF0000"/>
          <w:lang w:val="ro-RO"/>
        </w:rPr>
        <w:tab/>
      </w:r>
      <w:r w:rsidRPr="007707AC">
        <w:rPr>
          <w:color w:val="FF0000"/>
          <w:lang w:val="ro-RO"/>
        </w:rPr>
        <w:tab/>
      </w:r>
      <w:r w:rsidRPr="007707AC">
        <w:rPr>
          <w:color w:val="FF0000"/>
          <w:lang w:val="ro-RO"/>
        </w:rPr>
        <w:tab/>
      </w:r>
      <w:r w:rsidRPr="007707AC">
        <w:rPr>
          <w:color w:val="FF0000"/>
          <w:lang w:val="ro-RO"/>
        </w:rPr>
        <w:tab/>
      </w:r>
      <w:r w:rsidRPr="007707AC">
        <w:rPr>
          <w:color w:val="FF0000"/>
          <w:lang w:val="ro-RO"/>
        </w:rPr>
        <w:tab/>
      </w:r>
      <w:r w:rsidRPr="007707AC">
        <w:rPr>
          <w:color w:val="FF0000"/>
          <w:lang w:val="ro-RO"/>
        </w:rPr>
        <w:tab/>
      </w:r>
      <w:r w:rsidRPr="007707AC">
        <w:rPr>
          <w:color w:val="FF0000"/>
          <w:lang w:val="ro-RO"/>
        </w:rPr>
        <w:tab/>
      </w:r>
      <w:r w:rsidRPr="007707AC">
        <w:rPr>
          <w:color w:val="FF0000"/>
          <w:lang w:val="ro-RO"/>
        </w:rPr>
        <w:tab/>
      </w:r>
      <w:r w:rsidRPr="007707AC">
        <w:rPr>
          <w:lang w:val="ro-RO"/>
        </w:rPr>
        <w:t>PRE</w:t>
      </w:r>
      <w:r w:rsidR="00A616BE" w:rsidRPr="007707AC">
        <w:rPr>
          <w:lang w:val="ro-RO"/>
        </w:rPr>
        <w:t>S</w:t>
      </w:r>
      <w:r w:rsidRPr="007707AC">
        <w:rPr>
          <w:lang w:val="ro-RO"/>
        </w:rPr>
        <w:t>EDINTE,</w:t>
      </w:r>
    </w:p>
    <w:p w:rsidR="008D4C29" w:rsidRDefault="008D4C29" w:rsidP="00ED526B">
      <w:pPr>
        <w:pStyle w:val="NoSpacing"/>
        <w:rPr>
          <w:lang w:val="ro-RO"/>
        </w:rPr>
      </w:pP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t>Dr. Chim. Gabriela Cilinca</w:t>
      </w:r>
    </w:p>
    <w:p w:rsidR="00016938" w:rsidRPr="007707AC" w:rsidRDefault="00016938" w:rsidP="00ED526B">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p>
    <w:sectPr w:rsidR="00016938" w:rsidRPr="007707AC" w:rsidSect="00AA77DB">
      <w:headerReference w:type="default" r:id="rId9"/>
      <w:footerReference w:type="default" r:id="rId10"/>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2C79" w:rsidRDefault="00A02C79">
      <w:r>
        <w:separator/>
      </w:r>
    </w:p>
  </w:endnote>
  <w:endnote w:type="continuationSeparator" w:id="0">
    <w:p w:rsidR="00A02C79" w:rsidRDefault="00A02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3F05" w:rsidRDefault="00EB3F05"/>
  <w:p w:rsidR="00EB3F05" w:rsidRDefault="00EB3F05"/>
  <w:tbl>
    <w:tblPr>
      <w:tblW w:w="0" w:type="auto"/>
      <w:tblInd w:w="107" w:type="dxa"/>
      <w:tblLayout w:type="fixed"/>
      <w:tblCellMar>
        <w:left w:w="107" w:type="dxa"/>
        <w:right w:w="107" w:type="dxa"/>
      </w:tblCellMar>
      <w:tblLook w:val="0000" w:firstRow="0" w:lastRow="0" w:firstColumn="0" w:lastColumn="0" w:noHBand="0" w:noVBand="0"/>
    </w:tblPr>
    <w:tblGrid>
      <w:gridCol w:w="1701"/>
      <w:gridCol w:w="8222"/>
    </w:tblGrid>
    <w:tr w:rsidR="00EB3F05" w:rsidRPr="007A1CBD">
      <w:trPr>
        <w:cantSplit/>
      </w:trPr>
      <w:tc>
        <w:tcPr>
          <w:tcW w:w="1701" w:type="dxa"/>
          <w:shd w:val="clear" w:color="auto" w:fill="auto"/>
        </w:tcPr>
        <w:p w:rsidR="00EB3F05" w:rsidRPr="007A1CBD" w:rsidRDefault="00EB3F05" w:rsidP="00AA77DB">
          <w:pPr>
            <w:pStyle w:val="Header"/>
            <w:rPr>
              <w:rFonts w:ascii="Arial" w:hAnsi="Arial"/>
              <w:sz w:val="18"/>
            </w:rPr>
          </w:pPr>
          <w:r w:rsidRPr="00EA2CC9">
            <w:rPr>
              <w:rFonts w:ascii="Arial" w:hAnsi="Arial"/>
              <w:sz w:val="18"/>
            </w:rPr>
            <w:t>Pag</w:t>
          </w:r>
          <w:r>
            <w:rPr>
              <w:rFonts w:ascii="Arial" w:hAnsi="Arial"/>
              <w:sz w:val="18"/>
            </w:rPr>
            <w:t>ina</w:t>
          </w:r>
          <w:r w:rsidRPr="00EA2CC9">
            <w:rPr>
              <w:rFonts w:ascii="Arial" w:hAnsi="Arial"/>
              <w:sz w:val="18"/>
            </w:rPr>
            <w:t xml:space="preserve"> </w:t>
          </w:r>
          <w:r w:rsidRPr="00EA2CC9">
            <w:rPr>
              <w:rFonts w:ascii="Arial" w:hAnsi="Arial"/>
              <w:sz w:val="18"/>
            </w:rPr>
            <w:fldChar w:fldCharType="begin"/>
          </w:r>
          <w:r w:rsidRPr="00EA2CC9">
            <w:rPr>
              <w:rFonts w:ascii="Arial" w:hAnsi="Arial"/>
              <w:sz w:val="18"/>
            </w:rPr>
            <w:instrText xml:space="preserve"> PAGE </w:instrText>
          </w:r>
          <w:r w:rsidRPr="00EA2CC9">
            <w:rPr>
              <w:rFonts w:ascii="Arial" w:hAnsi="Arial"/>
              <w:sz w:val="18"/>
            </w:rPr>
            <w:fldChar w:fldCharType="separate"/>
          </w:r>
          <w:r w:rsidR="00C36E87">
            <w:rPr>
              <w:rFonts w:ascii="Arial" w:hAnsi="Arial"/>
              <w:noProof/>
              <w:sz w:val="18"/>
            </w:rPr>
            <w:t>3</w:t>
          </w:r>
          <w:r w:rsidRPr="00EA2CC9">
            <w:rPr>
              <w:rFonts w:ascii="Arial" w:hAnsi="Arial"/>
              <w:sz w:val="18"/>
            </w:rPr>
            <w:fldChar w:fldCharType="end"/>
          </w:r>
          <w:r w:rsidRPr="00EA2CC9">
            <w:rPr>
              <w:rFonts w:ascii="Arial" w:hAnsi="Arial"/>
              <w:sz w:val="18"/>
            </w:rPr>
            <w:t xml:space="preserve"> </w:t>
          </w:r>
          <w:r>
            <w:rPr>
              <w:rFonts w:ascii="Arial" w:hAnsi="Arial"/>
              <w:sz w:val="18"/>
            </w:rPr>
            <w:t>din</w:t>
          </w:r>
          <w:r w:rsidRPr="00EA2CC9">
            <w:rPr>
              <w:rFonts w:ascii="Arial" w:hAnsi="Arial"/>
              <w:sz w:val="18"/>
            </w:rPr>
            <w:t xml:space="preserve"> </w:t>
          </w:r>
          <w:r w:rsidRPr="00EA2CC9">
            <w:rPr>
              <w:rFonts w:ascii="Arial" w:hAnsi="Arial"/>
              <w:sz w:val="18"/>
            </w:rPr>
            <w:fldChar w:fldCharType="begin"/>
          </w:r>
          <w:r w:rsidRPr="00EA2CC9">
            <w:rPr>
              <w:rFonts w:ascii="Arial" w:hAnsi="Arial"/>
              <w:sz w:val="18"/>
            </w:rPr>
            <w:instrText xml:space="preserve"> NUMPAGES </w:instrText>
          </w:r>
          <w:r w:rsidRPr="00EA2CC9">
            <w:rPr>
              <w:rFonts w:ascii="Arial" w:hAnsi="Arial"/>
              <w:sz w:val="18"/>
            </w:rPr>
            <w:fldChar w:fldCharType="separate"/>
          </w:r>
          <w:r w:rsidR="00C36E87">
            <w:rPr>
              <w:rFonts w:ascii="Arial" w:hAnsi="Arial"/>
              <w:noProof/>
              <w:sz w:val="18"/>
            </w:rPr>
            <w:t>12</w:t>
          </w:r>
          <w:r w:rsidRPr="00EA2CC9">
            <w:rPr>
              <w:rFonts w:ascii="Arial" w:hAnsi="Arial"/>
              <w:sz w:val="18"/>
            </w:rPr>
            <w:fldChar w:fldCharType="end"/>
          </w:r>
        </w:p>
      </w:tc>
      <w:tc>
        <w:tcPr>
          <w:tcW w:w="8222" w:type="dxa"/>
          <w:shd w:val="clear" w:color="auto" w:fill="auto"/>
        </w:tcPr>
        <w:p w:rsidR="00EB3F05" w:rsidRPr="007A1CBD" w:rsidRDefault="00EB3F05" w:rsidP="00AA77DB">
          <w:pPr>
            <w:pStyle w:val="Header"/>
            <w:jc w:val="center"/>
            <w:rPr>
              <w:rFonts w:ascii="Arial" w:hAnsi="Arial"/>
              <w:sz w:val="6"/>
            </w:rPr>
          </w:pPr>
        </w:p>
        <w:p w:rsidR="00EB3F05" w:rsidRPr="00ED526B" w:rsidRDefault="00EB3F05" w:rsidP="00AA77DB">
          <w:pPr>
            <w:pStyle w:val="Header"/>
            <w:jc w:val="center"/>
          </w:pPr>
          <w:r w:rsidRPr="00ED526B">
            <w:t>Autorizatie nr.</w:t>
          </w:r>
          <w:r w:rsidR="00ED526B" w:rsidRPr="00ED526B">
            <w:t xml:space="preserve"> </w:t>
          </w:r>
          <w:r w:rsidR="00ED526B" w:rsidRPr="00ED526B">
            <w:rPr>
              <w:lang w:val="it-IT"/>
            </w:rPr>
            <w:t>RO/2019/0234/MRA/UK-2017-1104</w:t>
          </w:r>
        </w:p>
      </w:tc>
    </w:tr>
  </w:tbl>
  <w:p w:rsidR="00EB3F05" w:rsidRDefault="00EB3F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2C79" w:rsidRDefault="00A02C79">
      <w:r>
        <w:separator/>
      </w:r>
    </w:p>
  </w:footnote>
  <w:footnote w:type="continuationSeparator" w:id="0">
    <w:p w:rsidR="00A02C79" w:rsidRDefault="00A02C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53" w:type="dxa"/>
      <w:tblInd w:w="-523" w:type="dxa"/>
      <w:tblLayout w:type="fixed"/>
      <w:tblCellMar>
        <w:left w:w="107" w:type="dxa"/>
        <w:right w:w="107" w:type="dxa"/>
      </w:tblCellMar>
      <w:tblLook w:val="0000" w:firstRow="0" w:lastRow="0" w:firstColumn="0" w:lastColumn="0" w:noHBand="0" w:noVBand="0"/>
    </w:tblPr>
    <w:tblGrid>
      <w:gridCol w:w="1622"/>
      <w:gridCol w:w="8931"/>
    </w:tblGrid>
    <w:tr w:rsidR="00EB3F05" w:rsidRPr="007A1CBD" w:rsidTr="00AA77DB">
      <w:trPr>
        <w:trHeight w:val="1080"/>
      </w:trPr>
      <w:tc>
        <w:tcPr>
          <w:tcW w:w="1622" w:type="dxa"/>
          <w:shd w:val="clear" w:color="auto" w:fill="auto"/>
          <w:vAlign w:val="center"/>
        </w:tcPr>
        <w:p w:rsidR="00EB3F05" w:rsidRPr="007A1CBD" w:rsidRDefault="00EB3F05" w:rsidP="00AA77DB">
          <w:pPr>
            <w:pStyle w:val="Header"/>
            <w:ind w:left="523"/>
            <w:jc w:val="center"/>
          </w:pPr>
          <w:r>
            <w:rPr>
              <w:noProof/>
            </w:rPr>
            <w:drawing>
              <wp:inline distT="0" distB="0" distL="0" distR="0">
                <wp:extent cx="419100" cy="571500"/>
                <wp:effectExtent l="0" t="0" r="0" b="0"/>
                <wp:docPr id="3" name="Picture 3"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1"/>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419100" cy="571500"/>
                        </a:xfrm>
                        <a:prstGeom prst="rect">
                          <a:avLst/>
                        </a:prstGeom>
                        <a:noFill/>
                        <a:ln>
                          <a:noFill/>
                        </a:ln>
                      </pic:spPr>
                    </pic:pic>
                  </a:graphicData>
                </a:graphic>
              </wp:inline>
            </w:drawing>
          </w:r>
        </w:p>
      </w:tc>
      <w:tc>
        <w:tcPr>
          <w:tcW w:w="8931" w:type="dxa"/>
          <w:tcBorders>
            <w:top w:val="nil"/>
            <w:left w:val="nil"/>
            <w:bottom w:val="single" w:sz="12" w:space="0" w:color="auto"/>
            <w:right w:val="nil"/>
          </w:tcBorders>
          <w:shd w:val="clear" w:color="auto" w:fill="auto"/>
          <w:vAlign w:val="center"/>
        </w:tcPr>
        <w:p w:rsidR="00EB3F05" w:rsidRPr="00B66405" w:rsidRDefault="00EB3F05" w:rsidP="00AA77DB">
          <w:pPr>
            <w:pStyle w:val="Header"/>
            <w:jc w:val="center"/>
            <w:rPr>
              <w:rFonts w:ascii="Verdana" w:hAnsi="Verdana"/>
              <w:b/>
              <w:sz w:val="18"/>
              <w:szCs w:val="18"/>
              <w:lang w:val="it-IT"/>
              <w14:shadow w14:blurRad="50800" w14:dist="38100" w14:dir="2700000" w14:sx="100000" w14:sy="100000" w14:kx="0" w14:ky="0" w14:algn="tl">
                <w14:srgbClr w14:val="000000">
                  <w14:alpha w14:val="60000"/>
                </w14:srgbClr>
              </w14:shadow>
            </w:rPr>
          </w:pPr>
          <w:r w:rsidRPr="00B66405">
            <w:rPr>
              <w:rFonts w:ascii="Verdana" w:hAnsi="Verdana"/>
              <w:b/>
              <w:sz w:val="18"/>
              <w:szCs w:val="18"/>
              <w:lang w:val="it-IT"/>
              <w14:shadow w14:blurRad="50800" w14:dist="38100" w14:dir="2700000" w14:sx="100000" w14:sy="100000" w14:kx="0" w14:ky="0" w14:algn="tl">
                <w14:srgbClr w14:val="000000">
                  <w14:alpha w14:val="60000"/>
                </w14:srgbClr>
              </w14:shadow>
            </w:rPr>
            <w:t>MINISTERUL SANATATII- COMISIA NATIONALA PENTRU PRODUSE BIOCIDE</w:t>
          </w:r>
        </w:p>
        <w:p w:rsidR="00EB3F05" w:rsidRPr="00B66405" w:rsidRDefault="00EB3F05" w:rsidP="00AA77DB">
          <w:pPr>
            <w:pStyle w:val="Header"/>
            <w:jc w:val="center"/>
            <w:rPr>
              <w:b/>
              <w:smallCaps/>
              <w:sz w:val="20"/>
              <w:szCs w:val="20"/>
              <w14:shadow w14:blurRad="50800" w14:dist="38100" w14:dir="2700000" w14:sx="100000" w14:sy="100000" w14:kx="0" w14:ky="0" w14:algn="tl">
                <w14:srgbClr w14:val="000000">
                  <w14:alpha w14:val="60000"/>
                </w14:srgbClr>
              </w14:shadow>
            </w:rPr>
          </w:pPr>
          <w:r w:rsidRPr="00B66405">
            <w:rPr>
              <w:rFonts w:ascii="Verdana" w:hAnsi="Verdana"/>
              <w:b/>
              <w:smallCaps/>
              <w:sz w:val="18"/>
              <w:szCs w:val="18"/>
              <w14:shadow w14:blurRad="50800" w14:dist="38100" w14:dir="2700000" w14:sx="100000" w14:sy="100000" w14:kx="0" w14:ky="0" w14:algn="tl">
                <w14:srgbClr w14:val="000000">
                  <w14:alpha w14:val="60000"/>
                </w14:srgbClr>
              </w14:shadow>
            </w:rPr>
            <w:t>Ministry of  Health- National Committee for Biocidal Products</w:t>
          </w:r>
        </w:p>
        <w:p w:rsidR="00EB3F05" w:rsidRPr="0075172A" w:rsidRDefault="00EB3F05" w:rsidP="00AA77DB">
          <w:pPr>
            <w:pStyle w:val="Header"/>
            <w:jc w:val="center"/>
            <w:rPr>
              <w:rFonts w:ascii="Arial" w:hAnsi="Arial"/>
              <w:sz w:val="16"/>
              <w:szCs w:val="16"/>
              <w:lang w:val="it-IT"/>
            </w:rPr>
          </w:pPr>
          <w:r w:rsidRPr="0075172A">
            <w:rPr>
              <w:rFonts w:ascii="Arial" w:hAnsi="Arial"/>
              <w:sz w:val="16"/>
              <w:szCs w:val="16"/>
              <w:lang w:val="it-IT"/>
            </w:rPr>
            <w:t>Str. Dr. A. Leonte, Nr. 1 - 3, 050463 Bucuresti, ROMANIA</w:t>
          </w:r>
        </w:p>
        <w:p w:rsidR="00EB3F05" w:rsidRPr="007A1CBD" w:rsidRDefault="00EB3F05" w:rsidP="00AA77DB">
          <w:pPr>
            <w:pStyle w:val="Header"/>
            <w:jc w:val="center"/>
          </w:pPr>
          <w:r w:rsidRPr="0075172A">
            <w:rPr>
              <w:rFonts w:ascii="Arial" w:hAnsi="Arial"/>
              <w:sz w:val="16"/>
              <w:szCs w:val="16"/>
            </w:rPr>
            <w:t>Tel: *(+40 21) 318 36 20, Secretariat tehnic: (+40 21) 311 86 20; Fax: (+40 21) 311 86 22</w:t>
          </w:r>
        </w:p>
      </w:tc>
    </w:tr>
  </w:tbl>
  <w:p w:rsidR="00EB3F05" w:rsidRDefault="00EB3F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32D13"/>
    <w:multiLevelType w:val="hybridMultilevel"/>
    <w:tmpl w:val="CA68AB0C"/>
    <w:lvl w:ilvl="0" w:tplc="950C83FC">
      <w:start w:val="1"/>
      <w:numFmt w:val="bullet"/>
      <w:lvlText w:val=""/>
      <w:lvlJc w:val="left"/>
      <w:pPr>
        <w:ind w:left="720" w:hanging="360"/>
      </w:pPr>
      <w:rPr>
        <w:rFonts w:ascii="Symbol" w:hAnsi="Symbol" w:hint="default"/>
        <w:color w:val="auto"/>
      </w:rPr>
    </w:lvl>
    <w:lvl w:ilvl="1" w:tplc="803CF206">
      <w:numFmt w:val="bullet"/>
      <w:lvlText w:val="•"/>
      <w:lvlJc w:val="left"/>
      <w:pPr>
        <w:ind w:left="1440" w:hanging="360"/>
      </w:pPr>
      <w:rPr>
        <w:rFonts w:ascii="Arial" w:eastAsia="SimSun" w:hAnsi="Arial" w:cs="Aria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31D1EE1"/>
    <w:multiLevelType w:val="hybridMultilevel"/>
    <w:tmpl w:val="AABEC03A"/>
    <w:lvl w:ilvl="0" w:tplc="416C5A90">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476C9A"/>
    <w:multiLevelType w:val="hybridMultilevel"/>
    <w:tmpl w:val="3432C5E8"/>
    <w:lvl w:ilvl="0" w:tplc="607017C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295822"/>
    <w:multiLevelType w:val="hybridMultilevel"/>
    <w:tmpl w:val="B2C8292A"/>
    <w:lvl w:ilvl="0" w:tplc="607017C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2362EC"/>
    <w:multiLevelType w:val="hybridMultilevel"/>
    <w:tmpl w:val="6F047F90"/>
    <w:lvl w:ilvl="0" w:tplc="950C83FC">
      <w:start w:val="1"/>
      <w:numFmt w:val="bullet"/>
      <w:lvlText w:val=""/>
      <w:lvlJc w:val="left"/>
      <w:pPr>
        <w:ind w:left="72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A076BAB"/>
    <w:multiLevelType w:val="hybridMultilevel"/>
    <w:tmpl w:val="C0C61C84"/>
    <w:lvl w:ilvl="0" w:tplc="950C83FC">
      <w:start w:val="1"/>
      <w:numFmt w:val="bullet"/>
      <w:lvlText w:val=""/>
      <w:lvlJc w:val="left"/>
      <w:pPr>
        <w:ind w:left="360" w:hanging="360"/>
      </w:pPr>
      <w:rPr>
        <w:rFonts w:ascii="Symbol" w:hAnsi="Symbol" w:hint="default"/>
        <w:color w:val="auto"/>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6" w15:restartNumberingAfterBreak="0">
    <w:nsid w:val="0AD11820"/>
    <w:multiLevelType w:val="hybridMultilevel"/>
    <w:tmpl w:val="12EA1F2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0BAB51D5"/>
    <w:multiLevelType w:val="hybridMultilevel"/>
    <w:tmpl w:val="358217EA"/>
    <w:lvl w:ilvl="0" w:tplc="607017C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BC422B"/>
    <w:multiLevelType w:val="hybridMultilevel"/>
    <w:tmpl w:val="5734004E"/>
    <w:lvl w:ilvl="0" w:tplc="508A28DE">
      <w:start w:val="1"/>
      <w:numFmt w:val="decimal"/>
      <w:lvlText w:val="%1)"/>
      <w:lvlJc w:val="left"/>
      <w:pPr>
        <w:ind w:left="720" w:hanging="360"/>
      </w:pPr>
      <w:rPr>
        <w:rFonts w:hint="default"/>
        <w:b/>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827ED0"/>
    <w:multiLevelType w:val="hybridMultilevel"/>
    <w:tmpl w:val="778A46B6"/>
    <w:lvl w:ilvl="0" w:tplc="607017C2">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5337DE"/>
    <w:multiLevelType w:val="hybridMultilevel"/>
    <w:tmpl w:val="48821F3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15DC458E"/>
    <w:multiLevelType w:val="hybridMultilevel"/>
    <w:tmpl w:val="1EA0596E"/>
    <w:lvl w:ilvl="0" w:tplc="BD8AF4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172B9D"/>
    <w:multiLevelType w:val="hybridMultilevel"/>
    <w:tmpl w:val="A8B81716"/>
    <w:lvl w:ilvl="0" w:tplc="607017C2">
      <w:start w:val="1"/>
      <w:numFmt w:val="bullet"/>
      <w:lvlText w:val="-"/>
      <w:lvlJc w:val="left"/>
      <w:pPr>
        <w:ind w:left="720" w:hanging="360"/>
      </w:pPr>
      <w:rPr>
        <w:rFonts w:ascii="Arial" w:eastAsia="Times New Roman" w:hAnsi="Arial" w:cs="Arial" w:hint="default"/>
      </w:rPr>
    </w:lvl>
    <w:lvl w:ilvl="1" w:tplc="607017C2">
      <w:start w:val="1"/>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D13FD9"/>
    <w:multiLevelType w:val="hybridMultilevel"/>
    <w:tmpl w:val="467ED4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F181CC8"/>
    <w:multiLevelType w:val="hybridMultilevel"/>
    <w:tmpl w:val="DE6ED25C"/>
    <w:lvl w:ilvl="0" w:tplc="EEDAA68C">
      <w:start w:val="1"/>
      <w:numFmt w:val="decimal"/>
      <w:lvlText w:val="%1."/>
      <w:lvlJc w:val="left"/>
      <w:pPr>
        <w:ind w:left="825" w:hanging="360"/>
      </w:pPr>
      <w:rPr>
        <w:rFonts w:hint="default"/>
      </w:rPr>
    </w:lvl>
    <w:lvl w:ilvl="1" w:tplc="04180019" w:tentative="1">
      <w:start w:val="1"/>
      <w:numFmt w:val="lowerLetter"/>
      <w:lvlText w:val="%2."/>
      <w:lvlJc w:val="left"/>
      <w:pPr>
        <w:ind w:left="1545" w:hanging="360"/>
      </w:pPr>
    </w:lvl>
    <w:lvl w:ilvl="2" w:tplc="0418001B" w:tentative="1">
      <w:start w:val="1"/>
      <w:numFmt w:val="lowerRoman"/>
      <w:lvlText w:val="%3."/>
      <w:lvlJc w:val="right"/>
      <w:pPr>
        <w:ind w:left="2265" w:hanging="180"/>
      </w:pPr>
    </w:lvl>
    <w:lvl w:ilvl="3" w:tplc="0418000F" w:tentative="1">
      <w:start w:val="1"/>
      <w:numFmt w:val="decimal"/>
      <w:lvlText w:val="%4."/>
      <w:lvlJc w:val="left"/>
      <w:pPr>
        <w:ind w:left="2985" w:hanging="360"/>
      </w:pPr>
    </w:lvl>
    <w:lvl w:ilvl="4" w:tplc="04180019" w:tentative="1">
      <w:start w:val="1"/>
      <w:numFmt w:val="lowerLetter"/>
      <w:lvlText w:val="%5."/>
      <w:lvlJc w:val="left"/>
      <w:pPr>
        <w:ind w:left="3705" w:hanging="360"/>
      </w:pPr>
    </w:lvl>
    <w:lvl w:ilvl="5" w:tplc="0418001B" w:tentative="1">
      <w:start w:val="1"/>
      <w:numFmt w:val="lowerRoman"/>
      <w:lvlText w:val="%6."/>
      <w:lvlJc w:val="right"/>
      <w:pPr>
        <w:ind w:left="4425" w:hanging="180"/>
      </w:pPr>
    </w:lvl>
    <w:lvl w:ilvl="6" w:tplc="0418000F" w:tentative="1">
      <w:start w:val="1"/>
      <w:numFmt w:val="decimal"/>
      <w:lvlText w:val="%7."/>
      <w:lvlJc w:val="left"/>
      <w:pPr>
        <w:ind w:left="5145" w:hanging="360"/>
      </w:pPr>
    </w:lvl>
    <w:lvl w:ilvl="7" w:tplc="04180019" w:tentative="1">
      <w:start w:val="1"/>
      <w:numFmt w:val="lowerLetter"/>
      <w:lvlText w:val="%8."/>
      <w:lvlJc w:val="left"/>
      <w:pPr>
        <w:ind w:left="5865" w:hanging="360"/>
      </w:pPr>
    </w:lvl>
    <w:lvl w:ilvl="8" w:tplc="0418001B" w:tentative="1">
      <w:start w:val="1"/>
      <w:numFmt w:val="lowerRoman"/>
      <w:lvlText w:val="%9."/>
      <w:lvlJc w:val="right"/>
      <w:pPr>
        <w:ind w:left="6585" w:hanging="180"/>
      </w:pPr>
    </w:lvl>
  </w:abstractNum>
  <w:abstractNum w:abstractNumId="15" w15:restartNumberingAfterBreak="0">
    <w:nsid w:val="1FA77DBF"/>
    <w:multiLevelType w:val="hybridMultilevel"/>
    <w:tmpl w:val="C644D4EC"/>
    <w:lvl w:ilvl="0" w:tplc="607017C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D54AD8"/>
    <w:multiLevelType w:val="hybridMultilevel"/>
    <w:tmpl w:val="B99639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0301C6"/>
    <w:multiLevelType w:val="hybridMultilevel"/>
    <w:tmpl w:val="948E73A0"/>
    <w:lvl w:ilvl="0" w:tplc="607017C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C21DD9"/>
    <w:multiLevelType w:val="hybridMultilevel"/>
    <w:tmpl w:val="90988EE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2A5C53E9"/>
    <w:multiLevelType w:val="hybridMultilevel"/>
    <w:tmpl w:val="BDC4A384"/>
    <w:lvl w:ilvl="0" w:tplc="9F7C0268">
      <w:numFmt w:val="bullet"/>
      <w:lvlText w:val="•"/>
      <w:lvlJc w:val="left"/>
      <w:pPr>
        <w:ind w:left="1080" w:hanging="72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61064A"/>
    <w:multiLevelType w:val="hybridMultilevel"/>
    <w:tmpl w:val="10D2B4B2"/>
    <w:lvl w:ilvl="0" w:tplc="6A883BCA">
      <w:start w:val="1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6F6F7B"/>
    <w:multiLevelType w:val="hybridMultilevel"/>
    <w:tmpl w:val="6E807E9E"/>
    <w:lvl w:ilvl="0" w:tplc="607017C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FC701F"/>
    <w:multiLevelType w:val="hybridMultilevel"/>
    <w:tmpl w:val="281AFA44"/>
    <w:lvl w:ilvl="0" w:tplc="607017C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687975"/>
    <w:multiLevelType w:val="hybridMultilevel"/>
    <w:tmpl w:val="95345ECC"/>
    <w:lvl w:ilvl="0" w:tplc="607017C2">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6C08FF"/>
    <w:multiLevelType w:val="hybridMultilevel"/>
    <w:tmpl w:val="D6ECD1C0"/>
    <w:lvl w:ilvl="0" w:tplc="5F22FAA8">
      <w:start w:val="1"/>
      <w:numFmt w:val="decimal"/>
      <w:lvlText w:val="%1."/>
      <w:lvlJc w:val="left"/>
      <w:pPr>
        <w:ind w:left="360" w:hanging="360"/>
      </w:pPr>
      <w:rPr>
        <w:b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5" w15:restartNumberingAfterBreak="0">
    <w:nsid w:val="55944ABE"/>
    <w:multiLevelType w:val="hybridMultilevel"/>
    <w:tmpl w:val="5C5818FC"/>
    <w:lvl w:ilvl="0" w:tplc="607017C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AD7C9D"/>
    <w:multiLevelType w:val="hybridMultilevel"/>
    <w:tmpl w:val="15B42324"/>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576F053F"/>
    <w:multiLevelType w:val="hybridMultilevel"/>
    <w:tmpl w:val="17BCEABE"/>
    <w:lvl w:ilvl="0" w:tplc="B238A810">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7BA4522"/>
    <w:multiLevelType w:val="hybridMultilevel"/>
    <w:tmpl w:val="E3CEEE7C"/>
    <w:lvl w:ilvl="0" w:tplc="416C5A90">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2E05FD"/>
    <w:multiLevelType w:val="hybridMultilevel"/>
    <w:tmpl w:val="1662FE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E85200"/>
    <w:multiLevelType w:val="hybridMultilevel"/>
    <w:tmpl w:val="45C4D498"/>
    <w:lvl w:ilvl="0" w:tplc="607017C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920DE6"/>
    <w:multiLevelType w:val="hybridMultilevel"/>
    <w:tmpl w:val="DBC2340E"/>
    <w:lvl w:ilvl="0" w:tplc="FD0C7C3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A661FA"/>
    <w:multiLevelType w:val="hybridMultilevel"/>
    <w:tmpl w:val="2F344856"/>
    <w:lvl w:ilvl="0" w:tplc="0418000F">
      <w:start w:val="1"/>
      <w:numFmt w:val="decimal"/>
      <w:lvlText w:val="%1."/>
      <w:lvlJc w:val="left"/>
      <w:pPr>
        <w:ind w:left="780" w:hanging="360"/>
      </w:pPr>
    </w:lvl>
    <w:lvl w:ilvl="1" w:tplc="04180019" w:tentative="1">
      <w:start w:val="1"/>
      <w:numFmt w:val="lowerLetter"/>
      <w:lvlText w:val="%2."/>
      <w:lvlJc w:val="left"/>
      <w:pPr>
        <w:ind w:left="1500" w:hanging="360"/>
      </w:pPr>
    </w:lvl>
    <w:lvl w:ilvl="2" w:tplc="0418001B" w:tentative="1">
      <w:start w:val="1"/>
      <w:numFmt w:val="lowerRoman"/>
      <w:lvlText w:val="%3."/>
      <w:lvlJc w:val="right"/>
      <w:pPr>
        <w:ind w:left="2220" w:hanging="180"/>
      </w:pPr>
    </w:lvl>
    <w:lvl w:ilvl="3" w:tplc="0418000F" w:tentative="1">
      <w:start w:val="1"/>
      <w:numFmt w:val="decimal"/>
      <w:lvlText w:val="%4."/>
      <w:lvlJc w:val="left"/>
      <w:pPr>
        <w:ind w:left="2940" w:hanging="360"/>
      </w:pPr>
    </w:lvl>
    <w:lvl w:ilvl="4" w:tplc="04180019" w:tentative="1">
      <w:start w:val="1"/>
      <w:numFmt w:val="lowerLetter"/>
      <w:lvlText w:val="%5."/>
      <w:lvlJc w:val="left"/>
      <w:pPr>
        <w:ind w:left="3660" w:hanging="360"/>
      </w:pPr>
    </w:lvl>
    <w:lvl w:ilvl="5" w:tplc="0418001B" w:tentative="1">
      <w:start w:val="1"/>
      <w:numFmt w:val="lowerRoman"/>
      <w:lvlText w:val="%6."/>
      <w:lvlJc w:val="right"/>
      <w:pPr>
        <w:ind w:left="4380" w:hanging="180"/>
      </w:pPr>
    </w:lvl>
    <w:lvl w:ilvl="6" w:tplc="0418000F" w:tentative="1">
      <w:start w:val="1"/>
      <w:numFmt w:val="decimal"/>
      <w:lvlText w:val="%7."/>
      <w:lvlJc w:val="left"/>
      <w:pPr>
        <w:ind w:left="5100" w:hanging="360"/>
      </w:pPr>
    </w:lvl>
    <w:lvl w:ilvl="7" w:tplc="04180019" w:tentative="1">
      <w:start w:val="1"/>
      <w:numFmt w:val="lowerLetter"/>
      <w:lvlText w:val="%8."/>
      <w:lvlJc w:val="left"/>
      <w:pPr>
        <w:ind w:left="5820" w:hanging="360"/>
      </w:pPr>
    </w:lvl>
    <w:lvl w:ilvl="8" w:tplc="0418001B" w:tentative="1">
      <w:start w:val="1"/>
      <w:numFmt w:val="lowerRoman"/>
      <w:lvlText w:val="%9."/>
      <w:lvlJc w:val="right"/>
      <w:pPr>
        <w:ind w:left="6540" w:hanging="180"/>
      </w:pPr>
    </w:lvl>
  </w:abstractNum>
  <w:abstractNum w:abstractNumId="33" w15:restartNumberingAfterBreak="0">
    <w:nsid w:val="63F0394A"/>
    <w:multiLevelType w:val="hybridMultilevel"/>
    <w:tmpl w:val="167CF056"/>
    <w:lvl w:ilvl="0" w:tplc="607017C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6D6EA1"/>
    <w:multiLevelType w:val="hybridMultilevel"/>
    <w:tmpl w:val="B30664E6"/>
    <w:lvl w:ilvl="0" w:tplc="416C5A90">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78677A"/>
    <w:multiLevelType w:val="hybridMultilevel"/>
    <w:tmpl w:val="7DCEAF54"/>
    <w:lvl w:ilvl="0" w:tplc="5704B4C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E053BB"/>
    <w:multiLevelType w:val="hybridMultilevel"/>
    <w:tmpl w:val="F99A3A5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6B0D27D7"/>
    <w:multiLevelType w:val="hybridMultilevel"/>
    <w:tmpl w:val="DAEE8E24"/>
    <w:lvl w:ilvl="0" w:tplc="84DA3FE6">
      <w:start w:val="1"/>
      <w:numFmt w:val="decimal"/>
      <w:lvlText w:val="%1)"/>
      <w:lvlJc w:val="left"/>
      <w:pPr>
        <w:ind w:left="1080" w:hanging="720"/>
      </w:pPr>
      <w:rPr>
        <w:rFonts w:hint="default"/>
        <w:u w:val="no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6CEF6999"/>
    <w:multiLevelType w:val="hybridMultilevel"/>
    <w:tmpl w:val="D2F46060"/>
    <w:lvl w:ilvl="0" w:tplc="607017C2">
      <w:start w:val="1"/>
      <w:numFmt w:val="bullet"/>
      <w:lvlText w:val="-"/>
      <w:lvlJc w:val="left"/>
      <w:pPr>
        <w:ind w:left="720" w:hanging="360"/>
      </w:pPr>
      <w:rPr>
        <w:rFonts w:ascii="Arial" w:eastAsia="Times New Roman" w:hAnsi="Arial" w:cs="Arial" w:hint="default"/>
      </w:rPr>
    </w:lvl>
    <w:lvl w:ilvl="1" w:tplc="DD22F0C8">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EC3648"/>
    <w:multiLevelType w:val="hybridMultilevel"/>
    <w:tmpl w:val="D7100F9A"/>
    <w:lvl w:ilvl="0" w:tplc="4E987312">
      <w:start w:val="1"/>
      <w:numFmt w:val="decimal"/>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6EE80E31"/>
    <w:multiLevelType w:val="hybridMultilevel"/>
    <w:tmpl w:val="11AAF7B8"/>
    <w:lvl w:ilvl="0" w:tplc="950C83FC">
      <w:start w:val="1"/>
      <w:numFmt w:val="bullet"/>
      <w:lvlText w:val=""/>
      <w:lvlJc w:val="left"/>
      <w:pPr>
        <w:ind w:left="720" w:hanging="360"/>
      </w:pPr>
      <w:rPr>
        <w:rFonts w:ascii="Symbol" w:hAnsi="Symbol" w:hint="default"/>
        <w:color w:val="auto"/>
        <w:sz w:val="24"/>
        <w:szCs w:val="24"/>
        <w:vertAlign w:val="baseline"/>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15:restartNumberingAfterBreak="0">
    <w:nsid w:val="74E96E02"/>
    <w:multiLevelType w:val="hybridMultilevel"/>
    <w:tmpl w:val="226606B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15:restartNumberingAfterBreak="0">
    <w:nsid w:val="771E7B3E"/>
    <w:multiLevelType w:val="hybridMultilevel"/>
    <w:tmpl w:val="24A89DE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15:restartNumberingAfterBreak="0">
    <w:nsid w:val="78563DA6"/>
    <w:multiLevelType w:val="hybridMultilevel"/>
    <w:tmpl w:val="D7A43ECA"/>
    <w:lvl w:ilvl="0" w:tplc="72163D94">
      <w:start w:val="1"/>
      <w:numFmt w:val="bullet"/>
      <w:lvlText w:val="-"/>
      <w:lvlJc w:val="left"/>
      <w:pPr>
        <w:ind w:left="360" w:hanging="360"/>
      </w:pPr>
      <w:rPr>
        <w:rFonts w:ascii="Verdana" w:eastAsia="Times New Roman" w:hAnsi="Verdana"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44" w15:restartNumberingAfterBreak="0">
    <w:nsid w:val="795621B2"/>
    <w:multiLevelType w:val="hybridMultilevel"/>
    <w:tmpl w:val="1F5C76DA"/>
    <w:lvl w:ilvl="0" w:tplc="CF6AAC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7654A6"/>
    <w:multiLevelType w:val="hybridMultilevel"/>
    <w:tmpl w:val="4182652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6" w15:restartNumberingAfterBreak="0">
    <w:nsid w:val="7F49756B"/>
    <w:multiLevelType w:val="hybridMultilevel"/>
    <w:tmpl w:val="93F822C8"/>
    <w:lvl w:ilvl="0" w:tplc="607017C2">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6"/>
  </w:num>
  <w:num w:numId="3">
    <w:abstractNumId w:val="35"/>
  </w:num>
  <w:num w:numId="4">
    <w:abstractNumId w:val="28"/>
  </w:num>
  <w:num w:numId="5">
    <w:abstractNumId w:val="1"/>
  </w:num>
  <w:num w:numId="6">
    <w:abstractNumId w:val="34"/>
  </w:num>
  <w:num w:numId="7">
    <w:abstractNumId w:val="11"/>
  </w:num>
  <w:num w:numId="8">
    <w:abstractNumId w:val="44"/>
  </w:num>
  <w:num w:numId="9">
    <w:abstractNumId w:val="29"/>
  </w:num>
  <w:num w:numId="10">
    <w:abstractNumId w:val="20"/>
  </w:num>
  <w:num w:numId="11">
    <w:abstractNumId w:val="42"/>
  </w:num>
  <w:num w:numId="12">
    <w:abstractNumId w:val="32"/>
  </w:num>
  <w:num w:numId="13">
    <w:abstractNumId w:val="10"/>
  </w:num>
  <w:num w:numId="14">
    <w:abstractNumId w:val="8"/>
  </w:num>
  <w:num w:numId="15">
    <w:abstractNumId w:val="18"/>
  </w:num>
  <w:num w:numId="16">
    <w:abstractNumId w:val="24"/>
  </w:num>
  <w:num w:numId="17">
    <w:abstractNumId w:val="13"/>
  </w:num>
  <w:num w:numId="18">
    <w:abstractNumId w:val="2"/>
  </w:num>
  <w:num w:numId="19">
    <w:abstractNumId w:val="3"/>
  </w:num>
  <w:num w:numId="20">
    <w:abstractNumId w:val="38"/>
  </w:num>
  <w:num w:numId="21">
    <w:abstractNumId w:val="19"/>
  </w:num>
  <w:num w:numId="22">
    <w:abstractNumId w:val="9"/>
  </w:num>
  <w:num w:numId="23">
    <w:abstractNumId w:val="12"/>
  </w:num>
  <w:num w:numId="24">
    <w:abstractNumId w:val="7"/>
  </w:num>
  <w:num w:numId="25">
    <w:abstractNumId w:val="46"/>
  </w:num>
  <w:num w:numId="26">
    <w:abstractNumId w:val="23"/>
  </w:num>
  <w:num w:numId="27">
    <w:abstractNumId w:val="22"/>
  </w:num>
  <w:num w:numId="28">
    <w:abstractNumId w:val="33"/>
  </w:num>
  <w:num w:numId="29">
    <w:abstractNumId w:val="15"/>
  </w:num>
  <w:num w:numId="30">
    <w:abstractNumId w:val="30"/>
  </w:num>
  <w:num w:numId="31">
    <w:abstractNumId w:val="17"/>
  </w:num>
  <w:num w:numId="32">
    <w:abstractNumId w:val="25"/>
  </w:num>
  <w:num w:numId="33">
    <w:abstractNumId w:val="27"/>
  </w:num>
  <w:num w:numId="34">
    <w:abstractNumId w:val="31"/>
  </w:num>
  <w:num w:numId="35">
    <w:abstractNumId w:val="26"/>
  </w:num>
  <w:num w:numId="36">
    <w:abstractNumId w:val="39"/>
  </w:num>
  <w:num w:numId="37">
    <w:abstractNumId w:val="37"/>
  </w:num>
  <w:num w:numId="38">
    <w:abstractNumId w:val="43"/>
  </w:num>
  <w:num w:numId="39">
    <w:abstractNumId w:val="6"/>
  </w:num>
  <w:num w:numId="40">
    <w:abstractNumId w:val="41"/>
  </w:num>
  <w:num w:numId="41">
    <w:abstractNumId w:val="36"/>
  </w:num>
  <w:num w:numId="42">
    <w:abstractNumId w:val="0"/>
  </w:num>
  <w:num w:numId="43">
    <w:abstractNumId w:val="4"/>
  </w:num>
  <w:num w:numId="44">
    <w:abstractNumId w:val="14"/>
  </w:num>
  <w:num w:numId="45">
    <w:abstractNumId w:val="5"/>
  </w:num>
  <w:num w:numId="46">
    <w:abstractNumId w:val="40"/>
  </w:num>
  <w:num w:numId="47">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6405"/>
    <w:rsid w:val="00012D7F"/>
    <w:rsid w:val="00016938"/>
    <w:rsid w:val="00031285"/>
    <w:rsid w:val="00044538"/>
    <w:rsid w:val="0004550C"/>
    <w:rsid w:val="00054DF0"/>
    <w:rsid w:val="00056E50"/>
    <w:rsid w:val="00063F12"/>
    <w:rsid w:val="00092CA6"/>
    <w:rsid w:val="000954F3"/>
    <w:rsid w:val="0009597E"/>
    <w:rsid w:val="000B60AA"/>
    <w:rsid w:val="000B6D22"/>
    <w:rsid w:val="000C14A5"/>
    <w:rsid w:val="000C272F"/>
    <w:rsid w:val="000C28C1"/>
    <w:rsid w:val="000C4ADB"/>
    <w:rsid w:val="000E652C"/>
    <w:rsid w:val="000F0086"/>
    <w:rsid w:val="000F4541"/>
    <w:rsid w:val="000F7CD6"/>
    <w:rsid w:val="001053DA"/>
    <w:rsid w:val="00111292"/>
    <w:rsid w:val="00111DB4"/>
    <w:rsid w:val="001265A6"/>
    <w:rsid w:val="001546AC"/>
    <w:rsid w:val="00160E12"/>
    <w:rsid w:val="001859C3"/>
    <w:rsid w:val="00194207"/>
    <w:rsid w:val="00195801"/>
    <w:rsid w:val="001A3246"/>
    <w:rsid w:val="001B222F"/>
    <w:rsid w:val="00232E95"/>
    <w:rsid w:val="0025192F"/>
    <w:rsid w:val="00251A4E"/>
    <w:rsid w:val="002610E0"/>
    <w:rsid w:val="00261BB3"/>
    <w:rsid w:val="0026231A"/>
    <w:rsid w:val="00262400"/>
    <w:rsid w:val="00275579"/>
    <w:rsid w:val="0027612D"/>
    <w:rsid w:val="00291694"/>
    <w:rsid w:val="002B09E0"/>
    <w:rsid w:val="002B485E"/>
    <w:rsid w:val="002C06D5"/>
    <w:rsid w:val="002C08EF"/>
    <w:rsid w:val="002C3F48"/>
    <w:rsid w:val="002D65DA"/>
    <w:rsid w:val="00315FF5"/>
    <w:rsid w:val="00316B94"/>
    <w:rsid w:val="00322856"/>
    <w:rsid w:val="00326DE7"/>
    <w:rsid w:val="00330E97"/>
    <w:rsid w:val="003330DB"/>
    <w:rsid w:val="00346AEE"/>
    <w:rsid w:val="0035675F"/>
    <w:rsid w:val="003711FA"/>
    <w:rsid w:val="00385365"/>
    <w:rsid w:val="00392262"/>
    <w:rsid w:val="003A07CF"/>
    <w:rsid w:val="003C7265"/>
    <w:rsid w:val="003E25B6"/>
    <w:rsid w:val="003E4CCE"/>
    <w:rsid w:val="003E7AFB"/>
    <w:rsid w:val="003F2DD5"/>
    <w:rsid w:val="003F78AE"/>
    <w:rsid w:val="00400263"/>
    <w:rsid w:val="004020CE"/>
    <w:rsid w:val="004058F7"/>
    <w:rsid w:val="00406FAA"/>
    <w:rsid w:val="00407CD5"/>
    <w:rsid w:val="0041583C"/>
    <w:rsid w:val="00440533"/>
    <w:rsid w:val="0046289D"/>
    <w:rsid w:val="00491026"/>
    <w:rsid w:val="0049478F"/>
    <w:rsid w:val="004A208E"/>
    <w:rsid w:val="004B6FD8"/>
    <w:rsid w:val="004F60DD"/>
    <w:rsid w:val="00504921"/>
    <w:rsid w:val="00505F99"/>
    <w:rsid w:val="00513FBB"/>
    <w:rsid w:val="00527828"/>
    <w:rsid w:val="00564DC0"/>
    <w:rsid w:val="00565D4E"/>
    <w:rsid w:val="005A5E7F"/>
    <w:rsid w:val="005B3104"/>
    <w:rsid w:val="005B40A8"/>
    <w:rsid w:val="005C2BCF"/>
    <w:rsid w:val="006139E1"/>
    <w:rsid w:val="00631E8B"/>
    <w:rsid w:val="00640A10"/>
    <w:rsid w:val="0066180E"/>
    <w:rsid w:val="00681EB2"/>
    <w:rsid w:val="00682A93"/>
    <w:rsid w:val="006A3624"/>
    <w:rsid w:val="006B2341"/>
    <w:rsid w:val="006E4D8B"/>
    <w:rsid w:val="006E5D93"/>
    <w:rsid w:val="006E6A04"/>
    <w:rsid w:val="00703B00"/>
    <w:rsid w:val="00734C47"/>
    <w:rsid w:val="007406C6"/>
    <w:rsid w:val="00753CF5"/>
    <w:rsid w:val="00764EC2"/>
    <w:rsid w:val="007707AC"/>
    <w:rsid w:val="00774E2B"/>
    <w:rsid w:val="007904D7"/>
    <w:rsid w:val="00793687"/>
    <w:rsid w:val="007951FE"/>
    <w:rsid w:val="007A5F68"/>
    <w:rsid w:val="007D7B63"/>
    <w:rsid w:val="007E23FA"/>
    <w:rsid w:val="007E261E"/>
    <w:rsid w:val="0080257F"/>
    <w:rsid w:val="00802F82"/>
    <w:rsid w:val="008272C5"/>
    <w:rsid w:val="008430D4"/>
    <w:rsid w:val="0084654A"/>
    <w:rsid w:val="00884803"/>
    <w:rsid w:val="00886D21"/>
    <w:rsid w:val="008B7B4A"/>
    <w:rsid w:val="008C0E3D"/>
    <w:rsid w:val="008C5688"/>
    <w:rsid w:val="008D4C29"/>
    <w:rsid w:val="008E57E0"/>
    <w:rsid w:val="0094129F"/>
    <w:rsid w:val="0094744F"/>
    <w:rsid w:val="00950AA5"/>
    <w:rsid w:val="00952E7F"/>
    <w:rsid w:val="00954B28"/>
    <w:rsid w:val="00956949"/>
    <w:rsid w:val="0097595E"/>
    <w:rsid w:val="009847DB"/>
    <w:rsid w:val="00986027"/>
    <w:rsid w:val="009958E7"/>
    <w:rsid w:val="009A16B3"/>
    <w:rsid w:val="009A46FB"/>
    <w:rsid w:val="009A5FF2"/>
    <w:rsid w:val="009C0C5F"/>
    <w:rsid w:val="009C2C36"/>
    <w:rsid w:val="009E5DDE"/>
    <w:rsid w:val="009E619B"/>
    <w:rsid w:val="00A00C35"/>
    <w:rsid w:val="00A02C79"/>
    <w:rsid w:val="00A031C8"/>
    <w:rsid w:val="00A03395"/>
    <w:rsid w:val="00A54726"/>
    <w:rsid w:val="00A60788"/>
    <w:rsid w:val="00A616BE"/>
    <w:rsid w:val="00A70E03"/>
    <w:rsid w:val="00A8285D"/>
    <w:rsid w:val="00A950E7"/>
    <w:rsid w:val="00A95A75"/>
    <w:rsid w:val="00A97A6B"/>
    <w:rsid w:val="00AA77DB"/>
    <w:rsid w:val="00AB6076"/>
    <w:rsid w:val="00AC3BA4"/>
    <w:rsid w:val="00AD6DA7"/>
    <w:rsid w:val="00AE1190"/>
    <w:rsid w:val="00AE2645"/>
    <w:rsid w:val="00AE71C2"/>
    <w:rsid w:val="00AF0B6E"/>
    <w:rsid w:val="00AF6B39"/>
    <w:rsid w:val="00B03652"/>
    <w:rsid w:val="00B12538"/>
    <w:rsid w:val="00B434F4"/>
    <w:rsid w:val="00B66405"/>
    <w:rsid w:val="00B72D9E"/>
    <w:rsid w:val="00B7542D"/>
    <w:rsid w:val="00B75A0D"/>
    <w:rsid w:val="00B82AAC"/>
    <w:rsid w:val="00BD5D56"/>
    <w:rsid w:val="00BD6F3B"/>
    <w:rsid w:val="00BF42E8"/>
    <w:rsid w:val="00C02372"/>
    <w:rsid w:val="00C06032"/>
    <w:rsid w:val="00C15D4A"/>
    <w:rsid w:val="00C36E87"/>
    <w:rsid w:val="00C40F69"/>
    <w:rsid w:val="00C43A97"/>
    <w:rsid w:val="00C5247F"/>
    <w:rsid w:val="00C531B2"/>
    <w:rsid w:val="00C67032"/>
    <w:rsid w:val="00C7109B"/>
    <w:rsid w:val="00CA0629"/>
    <w:rsid w:val="00CC238B"/>
    <w:rsid w:val="00CC2AA1"/>
    <w:rsid w:val="00CD0C98"/>
    <w:rsid w:val="00CD3CE7"/>
    <w:rsid w:val="00CD67EB"/>
    <w:rsid w:val="00CE47C0"/>
    <w:rsid w:val="00CE732B"/>
    <w:rsid w:val="00CF2BBE"/>
    <w:rsid w:val="00CF4C68"/>
    <w:rsid w:val="00D061EA"/>
    <w:rsid w:val="00D143A7"/>
    <w:rsid w:val="00D26A0A"/>
    <w:rsid w:val="00D27580"/>
    <w:rsid w:val="00D41406"/>
    <w:rsid w:val="00D44033"/>
    <w:rsid w:val="00D85063"/>
    <w:rsid w:val="00DA7192"/>
    <w:rsid w:val="00DE5738"/>
    <w:rsid w:val="00E04F41"/>
    <w:rsid w:val="00E07561"/>
    <w:rsid w:val="00E10648"/>
    <w:rsid w:val="00E24179"/>
    <w:rsid w:val="00E30465"/>
    <w:rsid w:val="00E305BF"/>
    <w:rsid w:val="00E4281E"/>
    <w:rsid w:val="00E50380"/>
    <w:rsid w:val="00E51930"/>
    <w:rsid w:val="00E6478C"/>
    <w:rsid w:val="00E7786E"/>
    <w:rsid w:val="00E906CC"/>
    <w:rsid w:val="00E917F6"/>
    <w:rsid w:val="00E91C59"/>
    <w:rsid w:val="00E95505"/>
    <w:rsid w:val="00E97961"/>
    <w:rsid w:val="00EA4793"/>
    <w:rsid w:val="00EB3F05"/>
    <w:rsid w:val="00EB4338"/>
    <w:rsid w:val="00EC4992"/>
    <w:rsid w:val="00ED4708"/>
    <w:rsid w:val="00ED526B"/>
    <w:rsid w:val="00EF1059"/>
    <w:rsid w:val="00EF6F11"/>
    <w:rsid w:val="00F07B10"/>
    <w:rsid w:val="00F1361B"/>
    <w:rsid w:val="00F20DAC"/>
    <w:rsid w:val="00F76075"/>
    <w:rsid w:val="00FA1795"/>
    <w:rsid w:val="00FA1A1E"/>
    <w:rsid w:val="00FB0443"/>
    <w:rsid w:val="00FB7F44"/>
    <w:rsid w:val="00FF668E"/>
    <w:rsid w:val="00FF6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0D538"/>
  <w15:docId w15:val="{DB484DEF-BF57-46A1-B4DC-88328E64E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40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66405"/>
    <w:pPr>
      <w:tabs>
        <w:tab w:val="center" w:pos="4320"/>
        <w:tab w:val="right" w:pos="8640"/>
      </w:tabs>
    </w:pPr>
  </w:style>
  <w:style w:type="character" w:customStyle="1" w:styleId="HeaderChar">
    <w:name w:val="Header Char"/>
    <w:basedOn w:val="DefaultParagraphFont"/>
    <w:link w:val="Header"/>
    <w:rsid w:val="00B66405"/>
    <w:rPr>
      <w:rFonts w:ascii="Times New Roman" w:eastAsia="Times New Roman" w:hAnsi="Times New Roman" w:cs="Times New Roman"/>
      <w:sz w:val="24"/>
      <w:szCs w:val="24"/>
    </w:rPr>
  </w:style>
  <w:style w:type="paragraph" w:styleId="Footer">
    <w:name w:val="footer"/>
    <w:basedOn w:val="Normal"/>
    <w:link w:val="FooterChar"/>
    <w:rsid w:val="00B66405"/>
    <w:pPr>
      <w:tabs>
        <w:tab w:val="center" w:pos="4320"/>
        <w:tab w:val="right" w:pos="8640"/>
      </w:tabs>
    </w:pPr>
  </w:style>
  <w:style w:type="character" w:customStyle="1" w:styleId="FooterChar">
    <w:name w:val="Footer Char"/>
    <w:basedOn w:val="DefaultParagraphFont"/>
    <w:link w:val="Footer"/>
    <w:rsid w:val="00B66405"/>
    <w:rPr>
      <w:rFonts w:ascii="Times New Roman" w:eastAsia="Times New Roman" w:hAnsi="Times New Roman" w:cs="Times New Roman"/>
      <w:sz w:val="24"/>
      <w:szCs w:val="24"/>
    </w:rPr>
  </w:style>
  <w:style w:type="paragraph" w:customStyle="1" w:styleId="Default">
    <w:name w:val="Default"/>
    <w:rsid w:val="00B66405"/>
    <w:pPr>
      <w:autoSpaceDE w:val="0"/>
      <w:autoSpaceDN w:val="0"/>
      <w:adjustRightInd w:val="0"/>
      <w:spacing w:after="0" w:line="240" w:lineRule="auto"/>
    </w:pPr>
    <w:rPr>
      <w:rFonts w:ascii="EUAlbertina" w:eastAsia="Times New Roman" w:hAnsi="EUAlbertina" w:cs="EUAlbertina"/>
      <w:color w:val="000000"/>
      <w:sz w:val="24"/>
      <w:szCs w:val="24"/>
    </w:rPr>
  </w:style>
  <w:style w:type="paragraph" w:customStyle="1" w:styleId="CM4">
    <w:name w:val="CM4"/>
    <w:basedOn w:val="Default"/>
    <w:next w:val="Default"/>
    <w:uiPriority w:val="99"/>
    <w:rsid w:val="00B66405"/>
    <w:rPr>
      <w:rFonts w:cs="Times New Roman"/>
      <w:color w:val="auto"/>
    </w:rPr>
  </w:style>
  <w:style w:type="paragraph" w:styleId="ListParagraph">
    <w:name w:val="List Paragraph"/>
    <w:basedOn w:val="Normal"/>
    <w:uiPriority w:val="34"/>
    <w:qFormat/>
    <w:rsid w:val="00B66405"/>
    <w:pPr>
      <w:ind w:left="720"/>
      <w:contextualSpacing/>
    </w:pPr>
  </w:style>
  <w:style w:type="paragraph" w:styleId="NoSpacing">
    <w:name w:val="No Spacing"/>
    <w:uiPriority w:val="1"/>
    <w:qFormat/>
    <w:rsid w:val="00B66405"/>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66405"/>
    <w:rPr>
      <w:rFonts w:ascii="Tahoma" w:hAnsi="Tahoma" w:cs="Tahoma"/>
      <w:sz w:val="16"/>
      <w:szCs w:val="16"/>
    </w:rPr>
  </w:style>
  <w:style w:type="character" w:customStyle="1" w:styleId="BalloonTextChar">
    <w:name w:val="Balloon Text Char"/>
    <w:basedOn w:val="DefaultParagraphFont"/>
    <w:link w:val="BalloonText"/>
    <w:uiPriority w:val="99"/>
    <w:semiHidden/>
    <w:rsid w:val="00B66405"/>
    <w:rPr>
      <w:rFonts w:ascii="Tahoma" w:eastAsia="Times New Roman" w:hAnsi="Tahoma" w:cs="Tahoma"/>
      <w:sz w:val="16"/>
      <w:szCs w:val="16"/>
    </w:rPr>
  </w:style>
  <w:style w:type="paragraph" w:styleId="CommentText">
    <w:name w:val="annotation text"/>
    <w:basedOn w:val="Normal"/>
    <w:link w:val="CommentTextChar"/>
    <w:uiPriority w:val="99"/>
    <w:semiHidden/>
    <w:unhideWhenUsed/>
    <w:rsid w:val="00400263"/>
    <w:rPr>
      <w:sz w:val="20"/>
      <w:szCs w:val="20"/>
    </w:rPr>
  </w:style>
  <w:style w:type="character" w:customStyle="1" w:styleId="CommentTextChar">
    <w:name w:val="Comment Text Char"/>
    <w:basedOn w:val="DefaultParagraphFont"/>
    <w:link w:val="CommentText"/>
    <w:uiPriority w:val="99"/>
    <w:semiHidden/>
    <w:rsid w:val="0040026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400263"/>
    <w:rPr>
      <w:b/>
      <w:bCs/>
    </w:rPr>
  </w:style>
  <w:style w:type="character" w:customStyle="1" w:styleId="CommentSubjectChar">
    <w:name w:val="Comment Subject Char"/>
    <w:basedOn w:val="CommentTextChar"/>
    <w:link w:val="CommentSubject"/>
    <w:semiHidden/>
    <w:rsid w:val="00400263"/>
    <w:rPr>
      <w:rFonts w:ascii="Times New Roman" w:eastAsia="Times New Roman" w:hAnsi="Times New Roman" w:cs="Times New Roman"/>
      <w:b/>
      <w:bCs/>
      <w:sz w:val="20"/>
      <w:szCs w:val="20"/>
    </w:rPr>
  </w:style>
  <w:style w:type="character" w:styleId="Strong">
    <w:name w:val="Strong"/>
    <w:qFormat/>
    <w:rsid w:val="00DE5738"/>
    <w:rPr>
      <w:b/>
      <w:bCs/>
    </w:rPr>
  </w:style>
  <w:style w:type="character" w:styleId="CommentReference">
    <w:name w:val="annotation reference"/>
    <w:rsid w:val="00681EB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987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CD3D5AC-1AC6-46FB-8373-D90D1EBBC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775</TotalTime>
  <Pages>12</Pages>
  <Words>4102</Words>
  <Characters>23386</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Anamaria - Biocide</dc:creator>
  <cp:lastModifiedBy>JulCo</cp:lastModifiedBy>
  <cp:revision>139</cp:revision>
  <cp:lastPrinted>2019-04-15T10:46:00Z</cp:lastPrinted>
  <dcterms:created xsi:type="dcterms:W3CDTF">2014-10-24T09:12:00Z</dcterms:created>
  <dcterms:modified xsi:type="dcterms:W3CDTF">2020-03-17T09:38:00Z</dcterms:modified>
</cp:coreProperties>
</file>